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30F3" w14:textId="77777777" w:rsidR="00D411C4" w:rsidRDefault="00DB6A3D">
      <w:pPr>
        <w:spacing w:before="1600"/>
        <w:jc w:val="center"/>
      </w:pPr>
      <w:r>
        <w:rPr>
          <w:b/>
          <w:color w:val="1F7A8C"/>
          <w:sz w:val="32"/>
        </w:rPr>
        <w:t>NORTH MEAD</w:t>
      </w:r>
      <w:r>
        <w:rPr>
          <w:b/>
          <w:color w:val="1F7A8C"/>
          <w:sz w:val="32"/>
        </w:rPr>
        <w:br/>
        <w:t>PRIMARY ACADEMY</w:t>
      </w:r>
    </w:p>
    <w:p w14:paraId="620BB337" w14:textId="77777777" w:rsidR="00D411C4" w:rsidRDefault="00DB6A3D">
      <w:pPr>
        <w:spacing w:before="400"/>
        <w:jc w:val="center"/>
      </w:pPr>
      <w:r>
        <w:rPr>
          <w:b/>
          <w:color w:val="17365D"/>
          <w:sz w:val="60"/>
        </w:rPr>
        <w:t>Whole-School</w:t>
      </w:r>
      <w:r>
        <w:rPr>
          <w:b/>
          <w:color w:val="17365D"/>
          <w:sz w:val="60"/>
        </w:rPr>
        <w:br/>
        <w:t>Curriculum Overview</w:t>
      </w:r>
    </w:p>
    <w:p w14:paraId="75E7361F" w14:textId="77777777" w:rsidR="00D411C4" w:rsidRDefault="00DB6A3D">
      <w:pPr>
        <w:jc w:val="center"/>
      </w:pPr>
      <w:r>
        <w:rPr>
          <w:b/>
          <w:color w:val="D9A441"/>
          <w:sz w:val="36"/>
        </w:rPr>
        <w:t>2026–2027</w:t>
      </w:r>
    </w:p>
    <w:p w14:paraId="421427BE" w14:textId="77777777" w:rsidR="00D411C4" w:rsidRDefault="00DB6A3D">
      <w:pPr>
        <w:spacing w:before="700"/>
        <w:jc w:val="center"/>
      </w:pPr>
      <w:r>
        <w:rPr>
          <w:i/>
          <w:color w:val="1F2937"/>
          <w:sz w:val="28"/>
        </w:rPr>
        <w:t>Know more. Remember more. Do more.</w:t>
      </w:r>
    </w:p>
    <w:p w14:paraId="1A456DD5" w14:textId="77777777" w:rsidR="00D411C4" w:rsidRDefault="00DB6A3D">
      <w:pPr>
        <w:spacing w:before="1700"/>
        <w:jc w:val="center"/>
      </w:pPr>
      <w:r>
        <w:rPr>
          <w:b/>
          <w:color w:val="17365D"/>
          <w:sz w:val="26"/>
        </w:rPr>
        <w:t>Every Child. Every Lesson. Every Day.</w:t>
      </w:r>
    </w:p>
    <w:p w14:paraId="749334A1" w14:textId="77777777" w:rsidR="00D411C4" w:rsidRDefault="00DB6A3D">
      <w:r>
        <w:br w:type="page"/>
      </w:r>
    </w:p>
    <w:p w14:paraId="4E5703CA" w14:textId="77777777" w:rsidR="00D411C4" w:rsidRDefault="00DB6A3D">
      <w:pPr>
        <w:pStyle w:val="Heading1"/>
      </w:pPr>
      <w:r>
        <w:lastRenderedPageBreak/>
        <w:t>1. Our Curriculum Architecture</w:t>
      </w:r>
    </w:p>
    <w:p w14:paraId="7B394D99" w14:textId="77777777" w:rsidR="00D411C4" w:rsidRDefault="00DB6A3D">
      <w:r>
        <w:t>North Mead’s curriculum is ambitious, knowledge-rich and deliberately sequenced. It combines strong subject disciplines with purposeful connections so that pupils build secure knowledge, develop increasingly sophisticated ways of thinking and experience a rich primary education.</w:t>
      </w:r>
    </w:p>
    <w:tbl>
      <w:tblPr>
        <w:tblStyle w:val="TableGrid"/>
        <w:tblW w:w="0" w:type="auto"/>
        <w:jc w:val="center"/>
        <w:tblLook w:val="04A0" w:firstRow="1" w:lastRow="0" w:firstColumn="1" w:lastColumn="0" w:noHBand="0" w:noVBand="1"/>
      </w:tblPr>
      <w:tblGrid>
        <w:gridCol w:w="5179"/>
        <w:gridCol w:w="5179"/>
      </w:tblGrid>
      <w:tr w:rsidR="00D411C4" w14:paraId="52AA51B8" w14:textId="77777777">
        <w:trPr>
          <w:cantSplit/>
          <w:jc w:val="center"/>
        </w:trPr>
        <w:tc>
          <w:tcPr>
            <w:tcW w:w="5184" w:type="dxa"/>
            <w:shd w:val="clear" w:color="auto" w:fill="17365D"/>
            <w:vAlign w:val="center"/>
          </w:tcPr>
          <w:p w14:paraId="6062D207" w14:textId="77777777" w:rsidR="00D411C4" w:rsidRDefault="00DB6A3D">
            <w:pPr>
              <w:spacing w:after="0"/>
            </w:pPr>
            <w:r>
              <w:rPr>
                <w:b/>
                <w:color w:val="FFFFFF"/>
                <w:sz w:val="18"/>
              </w:rPr>
              <w:t>Curriculum element</w:t>
            </w:r>
          </w:p>
        </w:tc>
        <w:tc>
          <w:tcPr>
            <w:tcW w:w="5184" w:type="dxa"/>
            <w:shd w:val="clear" w:color="auto" w:fill="17365D"/>
            <w:vAlign w:val="center"/>
          </w:tcPr>
          <w:p w14:paraId="4A2042AA" w14:textId="77777777" w:rsidR="00D411C4" w:rsidRDefault="00DB6A3D">
            <w:pPr>
              <w:spacing w:after="0"/>
            </w:pPr>
            <w:r>
              <w:rPr>
                <w:b/>
                <w:color w:val="FFFFFF"/>
                <w:sz w:val="18"/>
              </w:rPr>
              <w:t>North Mead approach</w:t>
            </w:r>
          </w:p>
        </w:tc>
      </w:tr>
      <w:tr w:rsidR="00D411C4" w14:paraId="56A082BD" w14:textId="77777777">
        <w:trPr>
          <w:cantSplit/>
          <w:jc w:val="center"/>
        </w:trPr>
        <w:tc>
          <w:tcPr>
            <w:tcW w:w="5184" w:type="dxa"/>
            <w:shd w:val="clear" w:color="auto" w:fill="EAF2F8"/>
            <w:vAlign w:val="center"/>
          </w:tcPr>
          <w:p w14:paraId="6B0DD123" w14:textId="77777777" w:rsidR="00D411C4" w:rsidRDefault="00DB6A3D">
            <w:pPr>
              <w:spacing w:after="0"/>
            </w:pPr>
            <w:r>
              <w:rPr>
                <w:b/>
                <w:color w:val="17365D"/>
                <w:sz w:val="17"/>
              </w:rPr>
              <w:t>Teaching model</w:t>
            </w:r>
          </w:p>
        </w:tc>
        <w:tc>
          <w:tcPr>
            <w:tcW w:w="5184" w:type="dxa"/>
            <w:vAlign w:val="center"/>
          </w:tcPr>
          <w:p w14:paraId="0C1D2EFE" w14:textId="77777777" w:rsidR="00D411C4" w:rsidRDefault="00DB6A3D">
            <w:pPr>
              <w:spacing w:after="0"/>
            </w:pPr>
            <w:r>
              <w:rPr>
                <w:color w:val="1F2937"/>
                <w:sz w:val="17"/>
              </w:rPr>
              <w:t>Learning Loop: Retrieve → Teach &amp; Model → Practise → Apply → Reflect.</w:t>
            </w:r>
          </w:p>
        </w:tc>
      </w:tr>
      <w:tr w:rsidR="00D411C4" w14:paraId="4B7334AF" w14:textId="77777777">
        <w:trPr>
          <w:cantSplit/>
          <w:jc w:val="center"/>
        </w:trPr>
        <w:tc>
          <w:tcPr>
            <w:tcW w:w="5184" w:type="dxa"/>
            <w:shd w:val="clear" w:color="auto" w:fill="EAF2F8"/>
            <w:vAlign w:val="center"/>
          </w:tcPr>
          <w:p w14:paraId="66C47CE7" w14:textId="77777777" w:rsidR="00D411C4" w:rsidRDefault="00DB6A3D">
            <w:pPr>
              <w:spacing w:after="0"/>
            </w:pPr>
            <w:r>
              <w:rPr>
                <w:b/>
                <w:color w:val="17365D"/>
                <w:sz w:val="17"/>
              </w:rPr>
              <w:t>Topics</w:t>
            </w:r>
          </w:p>
        </w:tc>
        <w:tc>
          <w:tcPr>
            <w:tcW w:w="5184" w:type="dxa"/>
            <w:vAlign w:val="center"/>
          </w:tcPr>
          <w:p w14:paraId="1AF88782" w14:textId="77777777" w:rsidR="00D411C4" w:rsidRDefault="00DB6A3D">
            <w:pPr>
              <w:spacing w:after="0"/>
            </w:pPr>
            <w:r>
              <w:rPr>
                <w:color w:val="1F2937"/>
                <w:sz w:val="17"/>
              </w:rPr>
              <w:t>Six enquiry-led units in Years 1–6 combining a clear humanities discipline with Art &amp; Design or Design Technology.</w:t>
            </w:r>
          </w:p>
        </w:tc>
      </w:tr>
      <w:tr w:rsidR="00D411C4" w14:paraId="76E4FE87" w14:textId="77777777">
        <w:trPr>
          <w:cantSplit/>
          <w:jc w:val="center"/>
        </w:trPr>
        <w:tc>
          <w:tcPr>
            <w:tcW w:w="5184" w:type="dxa"/>
            <w:shd w:val="clear" w:color="auto" w:fill="EAF2F8"/>
            <w:vAlign w:val="center"/>
          </w:tcPr>
          <w:p w14:paraId="1DB8E8BB" w14:textId="77777777" w:rsidR="00D411C4" w:rsidRDefault="00DB6A3D">
            <w:pPr>
              <w:spacing w:after="0"/>
            </w:pPr>
            <w:r>
              <w:rPr>
                <w:b/>
                <w:color w:val="17365D"/>
                <w:sz w:val="17"/>
              </w:rPr>
              <w:t>English</w:t>
            </w:r>
          </w:p>
        </w:tc>
        <w:tc>
          <w:tcPr>
            <w:tcW w:w="5184" w:type="dxa"/>
            <w:vAlign w:val="center"/>
          </w:tcPr>
          <w:p w14:paraId="59C50887" w14:textId="77777777" w:rsidR="00D411C4" w:rsidRDefault="00DB6A3D">
            <w:pPr>
              <w:spacing w:after="0"/>
            </w:pPr>
            <w:r>
              <w:rPr>
                <w:color w:val="1F2937"/>
                <w:sz w:val="17"/>
              </w:rPr>
              <w:t>Reading, phonics, fluency, comprehension and writing are explicitly taught; high-quality texts also enrich wider curriculum learning.</w:t>
            </w:r>
          </w:p>
        </w:tc>
      </w:tr>
      <w:tr w:rsidR="00D411C4" w14:paraId="5D0BA079" w14:textId="77777777">
        <w:trPr>
          <w:cantSplit/>
          <w:jc w:val="center"/>
        </w:trPr>
        <w:tc>
          <w:tcPr>
            <w:tcW w:w="5184" w:type="dxa"/>
            <w:shd w:val="clear" w:color="auto" w:fill="EAF2F8"/>
            <w:vAlign w:val="center"/>
          </w:tcPr>
          <w:p w14:paraId="4A0578EE" w14:textId="77777777" w:rsidR="00D411C4" w:rsidRDefault="00DB6A3D">
            <w:pPr>
              <w:spacing w:after="0"/>
            </w:pPr>
            <w:r>
              <w:rPr>
                <w:b/>
                <w:color w:val="17365D"/>
                <w:sz w:val="17"/>
              </w:rPr>
              <w:t>Mathematics</w:t>
            </w:r>
          </w:p>
        </w:tc>
        <w:tc>
          <w:tcPr>
            <w:tcW w:w="5184" w:type="dxa"/>
            <w:vAlign w:val="center"/>
          </w:tcPr>
          <w:p w14:paraId="4EFD0DEA" w14:textId="77777777" w:rsidR="00D411C4" w:rsidRDefault="00DB6A3D">
            <w:pPr>
              <w:spacing w:after="0"/>
            </w:pPr>
            <w:r>
              <w:rPr>
                <w:color w:val="1F2937"/>
                <w:sz w:val="17"/>
              </w:rPr>
              <w:t>White Rose provides the curriculum spine, supported by Mastering Number and deliberate fluency development.</w:t>
            </w:r>
          </w:p>
        </w:tc>
      </w:tr>
      <w:tr w:rsidR="00D411C4" w14:paraId="62D9DDB6" w14:textId="77777777">
        <w:trPr>
          <w:cantSplit/>
          <w:jc w:val="center"/>
        </w:trPr>
        <w:tc>
          <w:tcPr>
            <w:tcW w:w="5184" w:type="dxa"/>
            <w:shd w:val="clear" w:color="auto" w:fill="EAF2F8"/>
            <w:vAlign w:val="center"/>
          </w:tcPr>
          <w:p w14:paraId="22183353" w14:textId="77777777" w:rsidR="00D411C4" w:rsidRDefault="00DB6A3D">
            <w:pPr>
              <w:spacing w:after="0"/>
            </w:pPr>
            <w:r>
              <w:rPr>
                <w:b/>
                <w:color w:val="17365D"/>
                <w:sz w:val="17"/>
              </w:rPr>
              <w:t>Science</w:t>
            </w:r>
          </w:p>
        </w:tc>
        <w:tc>
          <w:tcPr>
            <w:tcW w:w="5184" w:type="dxa"/>
            <w:vAlign w:val="center"/>
          </w:tcPr>
          <w:p w14:paraId="1575CA2D" w14:textId="77777777" w:rsidR="00D411C4" w:rsidRDefault="00DB6A3D">
            <w:pPr>
              <w:spacing w:after="0"/>
            </w:pPr>
            <w:r>
              <w:rPr>
                <w:color w:val="1F2937"/>
                <w:sz w:val="17"/>
              </w:rPr>
              <w:t>A progressive science curriculum with working scientifically embedded throughout.</w:t>
            </w:r>
          </w:p>
        </w:tc>
      </w:tr>
      <w:tr w:rsidR="00D411C4" w14:paraId="202D917D" w14:textId="77777777">
        <w:trPr>
          <w:cantSplit/>
          <w:jc w:val="center"/>
        </w:trPr>
        <w:tc>
          <w:tcPr>
            <w:tcW w:w="5184" w:type="dxa"/>
            <w:shd w:val="clear" w:color="auto" w:fill="EAF2F8"/>
            <w:vAlign w:val="center"/>
          </w:tcPr>
          <w:p w14:paraId="5B1B8640" w14:textId="77777777" w:rsidR="00D411C4" w:rsidRDefault="00DB6A3D">
            <w:pPr>
              <w:spacing w:after="0"/>
            </w:pPr>
            <w:r>
              <w:rPr>
                <w:b/>
                <w:color w:val="17365D"/>
                <w:sz w:val="17"/>
              </w:rPr>
              <w:t>Foundation subjects</w:t>
            </w:r>
          </w:p>
        </w:tc>
        <w:tc>
          <w:tcPr>
            <w:tcW w:w="5184" w:type="dxa"/>
            <w:vAlign w:val="center"/>
          </w:tcPr>
          <w:p w14:paraId="49FA3E1C" w14:textId="77777777" w:rsidR="00D411C4" w:rsidRDefault="00DB6A3D">
            <w:pPr>
              <w:spacing w:after="0"/>
            </w:pPr>
            <w:r>
              <w:rPr>
                <w:color w:val="1F2937"/>
                <w:sz w:val="17"/>
              </w:rPr>
              <w:t>Computing, French, Music, PE and PSHCE are taught through their own progressive subject curricula.</w:t>
            </w:r>
          </w:p>
        </w:tc>
      </w:tr>
      <w:tr w:rsidR="00D411C4" w14:paraId="76863C3D" w14:textId="77777777">
        <w:trPr>
          <w:cantSplit/>
          <w:jc w:val="center"/>
        </w:trPr>
        <w:tc>
          <w:tcPr>
            <w:tcW w:w="5184" w:type="dxa"/>
            <w:shd w:val="clear" w:color="auto" w:fill="EAF2F8"/>
            <w:vAlign w:val="center"/>
          </w:tcPr>
          <w:p w14:paraId="0F332FAC" w14:textId="77777777" w:rsidR="00D411C4" w:rsidRDefault="00DB6A3D">
            <w:pPr>
              <w:spacing w:after="0"/>
            </w:pPr>
            <w:r>
              <w:rPr>
                <w:b/>
                <w:color w:val="17365D"/>
                <w:sz w:val="17"/>
              </w:rPr>
              <w:t>RE &amp; personal development</w:t>
            </w:r>
          </w:p>
        </w:tc>
        <w:tc>
          <w:tcPr>
            <w:tcW w:w="5184" w:type="dxa"/>
            <w:vAlign w:val="center"/>
          </w:tcPr>
          <w:p w14:paraId="39B882FF" w14:textId="77777777" w:rsidR="00D411C4" w:rsidRDefault="00DB6A3D">
            <w:pPr>
              <w:spacing w:after="0"/>
            </w:pPr>
            <w:r>
              <w:rPr>
                <w:color w:val="1F2937"/>
                <w:sz w:val="17"/>
              </w:rPr>
              <w:t>RE is taught through the agreed curriculum, including selected topic connections. DR TIMP and Team Tactics reinforce personal development across school life.</w:t>
            </w:r>
          </w:p>
        </w:tc>
      </w:tr>
      <w:tr w:rsidR="00D411C4" w14:paraId="38E67975" w14:textId="77777777">
        <w:trPr>
          <w:cantSplit/>
          <w:jc w:val="center"/>
        </w:trPr>
        <w:tc>
          <w:tcPr>
            <w:tcW w:w="5184" w:type="dxa"/>
            <w:shd w:val="clear" w:color="auto" w:fill="EAF2F8"/>
            <w:vAlign w:val="center"/>
          </w:tcPr>
          <w:p w14:paraId="16C1D491" w14:textId="77777777" w:rsidR="00D411C4" w:rsidRDefault="00DB6A3D">
            <w:pPr>
              <w:spacing w:after="0"/>
            </w:pPr>
            <w:r>
              <w:rPr>
                <w:b/>
                <w:color w:val="17365D"/>
                <w:sz w:val="17"/>
              </w:rPr>
              <w:t>Sustainability</w:t>
            </w:r>
          </w:p>
        </w:tc>
        <w:tc>
          <w:tcPr>
            <w:tcW w:w="5184" w:type="dxa"/>
            <w:vAlign w:val="center"/>
          </w:tcPr>
          <w:p w14:paraId="25048170" w14:textId="77777777" w:rsidR="00D411C4" w:rsidRDefault="00DB6A3D">
            <w:pPr>
              <w:spacing w:after="0"/>
            </w:pPr>
            <w:r>
              <w:rPr>
                <w:color w:val="1F2937"/>
                <w:sz w:val="17"/>
              </w:rPr>
              <w:t>Environmental responsibility is developed through curriculum content, practical action and enrichment.</w:t>
            </w:r>
          </w:p>
        </w:tc>
      </w:tr>
      <w:tr w:rsidR="00D411C4" w14:paraId="6B6ED0CF" w14:textId="77777777">
        <w:trPr>
          <w:cantSplit/>
          <w:jc w:val="center"/>
        </w:trPr>
        <w:tc>
          <w:tcPr>
            <w:tcW w:w="5184" w:type="dxa"/>
            <w:shd w:val="clear" w:color="auto" w:fill="EAF2F8"/>
            <w:vAlign w:val="center"/>
          </w:tcPr>
          <w:p w14:paraId="7CCE5A30" w14:textId="77777777" w:rsidR="00D411C4" w:rsidRDefault="00DB6A3D">
            <w:pPr>
              <w:spacing w:after="0"/>
            </w:pPr>
            <w:r>
              <w:rPr>
                <w:b/>
                <w:color w:val="17365D"/>
                <w:sz w:val="17"/>
              </w:rPr>
              <w:t>Inclusion</w:t>
            </w:r>
          </w:p>
        </w:tc>
        <w:tc>
          <w:tcPr>
            <w:tcW w:w="5184" w:type="dxa"/>
            <w:vAlign w:val="center"/>
          </w:tcPr>
          <w:p w14:paraId="1366D7BB" w14:textId="77777777" w:rsidR="00D411C4" w:rsidRDefault="00DB6A3D">
            <w:pPr>
              <w:spacing w:after="0"/>
            </w:pPr>
            <w:r>
              <w:rPr>
                <w:color w:val="1F2937"/>
                <w:sz w:val="17"/>
              </w:rPr>
              <w:t>The intended curriculum remains ambitious for all pupils. Adaptation changes access, scaffolding, communication and support rather than lowering the ambition of what pupils should learn.</w:t>
            </w:r>
          </w:p>
        </w:tc>
      </w:tr>
    </w:tbl>
    <w:p w14:paraId="154D9807" w14:textId="77777777" w:rsidR="00D411C4" w:rsidRDefault="00DB6A3D">
      <w:pPr>
        <w:pStyle w:val="Heading2"/>
      </w:pPr>
      <w:r>
        <w:t>Curriculum subjects</w:t>
      </w:r>
    </w:p>
    <w:p w14:paraId="5CCDFDB6" w14:textId="77777777" w:rsidR="00D411C4" w:rsidRDefault="00DB6A3D">
      <w:r>
        <w:t>English • Mathematics • Science • History • Geography • Religious Education • Art &amp; Design • Design Technology • Computing • French • Music • Physical Education • PSHCE • Sustainability</w:t>
      </w:r>
    </w:p>
    <w:p w14:paraId="658B1FA8" w14:textId="77777777" w:rsidR="00D411C4" w:rsidRDefault="00DB6A3D">
      <w:pPr>
        <w:pStyle w:val="Heading2"/>
      </w:pPr>
      <w:r>
        <w:t>Early Years Foundation Stage</w:t>
      </w:r>
    </w:p>
    <w:p w14:paraId="254A697E" w14:textId="77777777" w:rsidR="00D411C4" w:rsidRDefault="00DB6A3D">
      <w:r>
        <w:t xml:space="preserve">EYFS provides the foundations for the whole curriculum. Learning is organised through the seven areas of learning, with communication and language, personal, social and emotional development and physical development underpinning literacy, mathematics, understanding the world and expressive arts and design. Carefully planned continuous provision, adult-led teaching, stories, talk, play, exploration and first-hand experiences prepare children for the disciplinary and subject-specific learning that follows in </w:t>
      </w:r>
      <w:r>
        <w:t>Year 1.</w:t>
      </w:r>
    </w:p>
    <w:p w14:paraId="32BDCB1C" w14:textId="77777777" w:rsidR="00D411C4" w:rsidRDefault="00DB6A3D">
      <w:r>
        <w:br w:type="page"/>
      </w:r>
    </w:p>
    <w:p w14:paraId="3625BDD3" w14:textId="77777777" w:rsidR="00D411C4" w:rsidRDefault="00D411C4">
      <w:pPr>
        <w:sectPr w:rsidR="00D411C4">
          <w:headerReference w:type="default" r:id="rId8"/>
          <w:footerReference w:type="default" r:id="rId9"/>
          <w:pgSz w:w="12240" w:h="15840"/>
          <w:pgMar w:top="792" w:right="936" w:bottom="792" w:left="936" w:header="720" w:footer="720" w:gutter="0"/>
          <w:cols w:space="720"/>
          <w:docGrid w:linePitch="360"/>
        </w:sectPr>
      </w:pPr>
    </w:p>
    <w:p w14:paraId="60F01A85" w14:textId="77777777" w:rsidR="00D411C4" w:rsidRDefault="00DB6A3D">
      <w:pPr>
        <w:pStyle w:val="Heading1"/>
      </w:pPr>
      <w:r>
        <w:lastRenderedPageBreak/>
        <w:t>2. Years 1–6 Curriculum at a Glance</w:t>
      </w:r>
    </w:p>
    <w:p w14:paraId="76365C78" w14:textId="77777777" w:rsidR="00D411C4" w:rsidRDefault="00DB6A3D">
      <w:r>
        <w:t>Each unit represents one half-term. The enquiry question protects subject purpose while helping pupils make meaningful connections.</w:t>
      </w:r>
    </w:p>
    <w:tbl>
      <w:tblPr>
        <w:tblStyle w:val="TableGrid"/>
        <w:tblW w:w="0" w:type="auto"/>
        <w:jc w:val="center"/>
        <w:tblLook w:val="04A0" w:firstRow="1" w:lastRow="0" w:firstColumn="1" w:lastColumn="0" w:noHBand="0" w:noVBand="1"/>
      </w:tblPr>
      <w:tblGrid>
        <w:gridCol w:w="2077"/>
        <w:gridCol w:w="2077"/>
        <w:gridCol w:w="2076"/>
        <w:gridCol w:w="2076"/>
        <w:gridCol w:w="2076"/>
        <w:gridCol w:w="2076"/>
        <w:gridCol w:w="2076"/>
      </w:tblGrid>
      <w:tr w:rsidR="00D411C4" w14:paraId="2D5236FD" w14:textId="77777777">
        <w:trPr>
          <w:cantSplit/>
          <w:jc w:val="center"/>
        </w:trPr>
        <w:tc>
          <w:tcPr>
            <w:tcW w:w="2078" w:type="dxa"/>
            <w:shd w:val="clear" w:color="auto" w:fill="17365D"/>
            <w:vAlign w:val="center"/>
          </w:tcPr>
          <w:p w14:paraId="1E8666F9" w14:textId="77777777" w:rsidR="00D411C4" w:rsidRDefault="00DB6A3D">
            <w:pPr>
              <w:spacing w:after="0"/>
            </w:pPr>
            <w:r>
              <w:rPr>
                <w:b/>
                <w:color w:val="FFFFFF"/>
                <w:sz w:val="15"/>
              </w:rPr>
              <w:t>Year</w:t>
            </w:r>
          </w:p>
        </w:tc>
        <w:tc>
          <w:tcPr>
            <w:tcW w:w="2078" w:type="dxa"/>
            <w:shd w:val="clear" w:color="auto" w:fill="17365D"/>
            <w:vAlign w:val="center"/>
          </w:tcPr>
          <w:p w14:paraId="25293035" w14:textId="77777777" w:rsidR="00D411C4" w:rsidRDefault="00DB6A3D">
            <w:pPr>
              <w:spacing w:after="0"/>
            </w:pPr>
            <w:r>
              <w:rPr>
                <w:b/>
                <w:color w:val="FFFFFF"/>
                <w:sz w:val="15"/>
              </w:rPr>
              <w:t>Autumn 1</w:t>
            </w:r>
          </w:p>
        </w:tc>
        <w:tc>
          <w:tcPr>
            <w:tcW w:w="2078" w:type="dxa"/>
            <w:shd w:val="clear" w:color="auto" w:fill="17365D"/>
            <w:vAlign w:val="center"/>
          </w:tcPr>
          <w:p w14:paraId="382B1B40" w14:textId="77777777" w:rsidR="00D411C4" w:rsidRDefault="00DB6A3D">
            <w:pPr>
              <w:spacing w:after="0"/>
            </w:pPr>
            <w:r>
              <w:rPr>
                <w:b/>
                <w:color w:val="FFFFFF"/>
                <w:sz w:val="15"/>
              </w:rPr>
              <w:t>Autumn 2</w:t>
            </w:r>
          </w:p>
        </w:tc>
        <w:tc>
          <w:tcPr>
            <w:tcW w:w="2078" w:type="dxa"/>
            <w:shd w:val="clear" w:color="auto" w:fill="17365D"/>
            <w:vAlign w:val="center"/>
          </w:tcPr>
          <w:p w14:paraId="68C1305A" w14:textId="77777777" w:rsidR="00D411C4" w:rsidRDefault="00DB6A3D">
            <w:pPr>
              <w:spacing w:after="0"/>
            </w:pPr>
            <w:r>
              <w:rPr>
                <w:b/>
                <w:color w:val="FFFFFF"/>
                <w:sz w:val="15"/>
              </w:rPr>
              <w:t>Spring 1</w:t>
            </w:r>
          </w:p>
        </w:tc>
        <w:tc>
          <w:tcPr>
            <w:tcW w:w="2078" w:type="dxa"/>
            <w:shd w:val="clear" w:color="auto" w:fill="17365D"/>
            <w:vAlign w:val="center"/>
          </w:tcPr>
          <w:p w14:paraId="5668DF2F" w14:textId="77777777" w:rsidR="00D411C4" w:rsidRDefault="00DB6A3D">
            <w:pPr>
              <w:spacing w:after="0"/>
            </w:pPr>
            <w:r>
              <w:rPr>
                <w:b/>
                <w:color w:val="FFFFFF"/>
                <w:sz w:val="15"/>
              </w:rPr>
              <w:t>Spring 2</w:t>
            </w:r>
          </w:p>
        </w:tc>
        <w:tc>
          <w:tcPr>
            <w:tcW w:w="2078" w:type="dxa"/>
            <w:shd w:val="clear" w:color="auto" w:fill="17365D"/>
            <w:vAlign w:val="center"/>
          </w:tcPr>
          <w:p w14:paraId="1046FCE5" w14:textId="77777777" w:rsidR="00D411C4" w:rsidRDefault="00DB6A3D">
            <w:pPr>
              <w:spacing w:after="0"/>
            </w:pPr>
            <w:r>
              <w:rPr>
                <w:b/>
                <w:color w:val="FFFFFF"/>
                <w:sz w:val="15"/>
              </w:rPr>
              <w:t>Summer 1</w:t>
            </w:r>
          </w:p>
        </w:tc>
        <w:tc>
          <w:tcPr>
            <w:tcW w:w="2078" w:type="dxa"/>
            <w:shd w:val="clear" w:color="auto" w:fill="17365D"/>
            <w:vAlign w:val="center"/>
          </w:tcPr>
          <w:p w14:paraId="0E60A979" w14:textId="77777777" w:rsidR="00D411C4" w:rsidRDefault="00DB6A3D">
            <w:pPr>
              <w:spacing w:after="0"/>
            </w:pPr>
            <w:r>
              <w:rPr>
                <w:b/>
                <w:color w:val="FFFFFF"/>
                <w:sz w:val="15"/>
              </w:rPr>
              <w:t>Summer 2</w:t>
            </w:r>
          </w:p>
        </w:tc>
      </w:tr>
      <w:tr w:rsidR="00D411C4" w14:paraId="30F4E189" w14:textId="77777777">
        <w:trPr>
          <w:cantSplit/>
          <w:jc w:val="center"/>
        </w:trPr>
        <w:tc>
          <w:tcPr>
            <w:tcW w:w="2078" w:type="dxa"/>
            <w:shd w:val="clear" w:color="auto" w:fill="1F7A8C"/>
            <w:vAlign w:val="center"/>
          </w:tcPr>
          <w:p w14:paraId="46144BF2" w14:textId="77777777" w:rsidR="00D411C4" w:rsidRDefault="00DB6A3D">
            <w:pPr>
              <w:spacing w:after="0"/>
            </w:pPr>
            <w:r>
              <w:rPr>
                <w:b/>
                <w:color w:val="FFFFFF"/>
                <w:sz w:val="16"/>
              </w:rPr>
              <w:t>Year 1</w:t>
            </w:r>
          </w:p>
        </w:tc>
        <w:tc>
          <w:tcPr>
            <w:tcW w:w="2078" w:type="dxa"/>
            <w:vAlign w:val="center"/>
          </w:tcPr>
          <w:p w14:paraId="13B25A0F" w14:textId="77777777" w:rsidR="00D411C4" w:rsidRDefault="00DB6A3D">
            <w:pPr>
              <w:spacing w:after="0"/>
            </w:pPr>
            <w:r>
              <w:rPr>
                <w:color w:val="1F2937"/>
                <w:sz w:val="14"/>
              </w:rPr>
              <w:t>Where Do We Belong in the World?</w:t>
            </w:r>
            <w:r>
              <w:rPr>
                <w:color w:val="1F2937"/>
                <w:sz w:val="14"/>
              </w:rPr>
              <w:br/>
            </w:r>
            <w:r>
              <w:rPr>
                <w:color w:val="1F2937"/>
                <w:sz w:val="14"/>
              </w:rPr>
              <w:br/>
              <w:t>Geography</w:t>
            </w:r>
            <w:r>
              <w:rPr>
                <w:color w:val="1F2937"/>
                <w:sz w:val="14"/>
              </w:rPr>
              <w:br/>
              <w:t>Art – Drawing &amp; Mixed Media</w:t>
            </w:r>
          </w:p>
        </w:tc>
        <w:tc>
          <w:tcPr>
            <w:tcW w:w="2078" w:type="dxa"/>
            <w:shd w:val="clear" w:color="auto" w:fill="F2F4F5"/>
            <w:vAlign w:val="center"/>
          </w:tcPr>
          <w:p w14:paraId="3C35AE71" w14:textId="77777777" w:rsidR="00D411C4" w:rsidRDefault="00DB6A3D">
            <w:pPr>
              <w:spacing w:after="0"/>
            </w:pPr>
            <w:r>
              <w:rPr>
                <w:color w:val="1F2937"/>
                <w:sz w:val="14"/>
              </w:rPr>
              <w:t>What is Special About London?</w:t>
            </w:r>
            <w:r>
              <w:rPr>
                <w:color w:val="1F2937"/>
                <w:sz w:val="14"/>
              </w:rPr>
              <w:br/>
            </w:r>
            <w:r>
              <w:rPr>
                <w:color w:val="1F2937"/>
                <w:sz w:val="14"/>
              </w:rPr>
              <w:br/>
              <w:t>Geography</w:t>
            </w:r>
            <w:r>
              <w:rPr>
                <w:color w:val="1F2937"/>
                <w:sz w:val="14"/>
              </w:rPr>
              <w:br/>
              <w:t>DT – Structures</w:t>
            </w:r>
          </w:p>
        </w:tc>
        <w:tc>
          <w:tcPr>
            <w:tcW w:w="2078" w:type="dxa"/>
            <w:vAlign w:val="center"/>
          </w:tcPr>
          <w:p w14:paraId="7271F958" w14:textId="77777777" w:rsidR="00D411C4" w:rsidRDefault="00DB6A3D">
            <w:pPr>
              <w:spacing w:after="0"/>
            </w:pPr>
            <w:r>
              <w:rPr>
                <w:color w:val="1F2937"/>
                <w:sz w:val="14"/>
              </w:rPr>
              <w:t>What Makes a Good Community?</w:t>
            </w:r>
            <w:r>
              <w:rPr>
                <w:color w:val="1F2937"/>
                <w:sz w:val="14"/>
              </w:rPr>
              <w:br/>
            </w:r>
            <w:r>
              <w:rPr>
                <w:color w:val="1F2937"/>
                <w:sz w:val="14"/>
              </w:rPr>
              <w:br/>
              <w:t>RE</w:t>
            </w:r>
            <w:r>
              <w:rPr>
                <w:color w:val="1F2937"/>
                <w:sz w:val="14"/>
              </w:rPr>
              <w:br/>
              <w:t>Art – Portraiture, Painting &amp; Collage</w:t>
            </w:r>
          </w:p>
        </w:tc>
        <w:tc>
          <w:tcPr>
            <w:tcW w:w="2078" w:type="dxa"/>
            <w:shd w:val="clear" w:color="auto" w:fill="F2F4F5"/>
            <w:vAlign w:val="center"/>
          </w:tcPr>
          <w:p w14:paraId="19778C13" w14:textId="77777777" w:rsidR="00D411C4" w:rsidRDefault="00DB6A3D">
            <w:pPr>
              <w:spacing w:after="0"/>
            </w:pPr>
            <w:r>
              <w:rPr>
                <w:color w:val="1F2937"/>
                <w:sz w:val="14"/>
              </w:rPr>
              <w:t>How Do We Know About the Past?</w:t>
            </w:r>
            <w:r>
              <w:rPr>
                <w:color w:val="1F2937"/>
                <w:sz w:val="14"/>
              </w:rPr>
              <w:br/>
            </w:r>
            <w:r>
              <w:rPr>
                <w:color w:val="1F2937"/>
                <w:sz w:val="14"/>
              </w:rPr>
              <w:br/>
              <w:t>History</w:t>
            </w:r>
            <w:r>
              <w:rPr>
                <w:color w:val="1F2937"/>
                <w:sz w:val="14"/>
              </w:rPr>
              <w:br/>
              <w:t>DT – Textiles</w:t>
            </w:r>
          </w:p>
        </w:tc>
        <w:tc>
          <w:tcPr>
            <w:tcW w:w="2078" w:type="dxa"/>
            <w:vAlign w:val="center"/>
          </w:tcPr>
          <w:p w14:paraId="1A4565FC" w14:textId="77777777" w:rsidR="00D411C4" w:rsidRDefault="00DB6A3D">
            <w:pPr>
              <w:spacing w:after="0"/>
            </w:pPr>
            <w:r>
              <w:rPr>
                <w:color w:val="1F2937"/>
                <w:sz w:val="14"/>
              </w:rPr>
              <w:t>What is Beyond Our World?</w:t>
            </w:r>
            <w:r>
              <w:rPr>
                <w:color w:val="1F2937"/>
                <w:sz w:val="14"/>
              </w:rPr>
              <w:br/>
            </w:r>
            <w:r>
              <w:rPr>
                <w:color w:val="1F2937"/>
                <w:sz w:val="14"/>
              </w:rPr>
              <w:br/>
              <w:t>Geography</w:t>
            </w:r>
            <w:r>
              <w:rPr>
                <w:color w:val="1F2937"/>
                <w:sz w:val="14"/>
              </w:rPr>
              <w:br/>
              <w:t>DT – Mechanisms</w:t>
            </w:r>
          </w:p>
        </w:tc>
        <w:tc>
          <w:tcPr>
            <w:tcW w:w="2078" w:type="dxa"/>
            <w:shd w:val="clear" w:color="auto" w:fill="F2F4F5"/>
            <w:vAlign w:val="center"/>
          </w:tcPr>
          <w:p w14:paraId="7366270C" w14:textId="77777777" w:rsidR="00D411C4" w:rsidRDefault="00DB6A3D">
            <w:pPr>
              <w:spacing w:after="0"/>
            </w:pPr>
            <w:r>
              <w:rPr>
                <w:color w:val="1F2937"/>
                <w:sz w:val="14"/>
              </w:rPr>
              <w:t>Why Should We Protect Our Oceans?</w:t>
            </w:r>
            <w:r>
              <w:rPr>
                <w:color w:val="1F2937"/>
                <w:sz w:val="14"/>
              </w:rPr>
              <w:br/>
            </w:r>
            <w:r>
              <w:rPr>
                <w:color w:val="1F2937"/>
                <w:sz w:val="14"/>
              </w:rPr>
              <w:br/>
              <w:t>Geography</w:t>
            </w:r>
            <w:r>
              <w:rPr>
                <w:color w:val="1F2937"/>
                <w:sz w:val="14"/>
              </w:rPr>
              <w:br/>
              <w:t>Art – Sculpture</w:t>
            </w:r>
          </w:p>
        </w:tc>
      </w:tr>
      <w:tr w:rsidR="00D411C4" w14:paraId="2BD1066B" w14:textId="77777777">
        <w:trPr>
          <w:cantSplit/>
          <w:jc w:val="center"/>
        </w:trPr>
        <w:tc>
          <w:tcPr>
            <w:tcW w:w="2078" w:type="dxa"/>
            <w:shd w:val="clear" w:color="auto" w:fill="1F7A8C"/>
            <w:vAlign w:val="center"/>
          </w:tcPr>
          <w:p w14:paraId="3D7D0715" w14:textId="77777777" w:rsidR="00D411C4" w:rsidRDefault="00DB6A3D">
            <w:pPr>
              <w:spacing w:after="0"/>
            </w:pPr>
            <w:r>
              <w:rPr>
                <w:b/>
                <w:color w:val="FFFFFF"/>
                <w:sz w:val="16"/>
              </w:rPr>
              <w:t>Year 2</w:t>
            </w:r>
          </w:p>
        </w:tc>
        <w:tc>
          <w:tcPr>
            <w:tcW w:w="2078" w:type="dxa"/>
            <w:vAlign w:val="center"/>
          </w:tcPr>
          <w:p w14:paraId="008580F5" w14:textId="77777777" w:rsidR="00D411C4" w:rsidRDefault="00DB6A3D">
            <w:pPr>
              <w:spacing w:after="0"/>
            </w:pPr>
            <w:r>
              <w:rPr>
                <w:color w:val="1F2937"/>
                <w:sz w:val="14"/>
              </w:rPr>
              <w:t>Why Do People Live in Different Places?</w:t>
            </w:r>
            <w:r>
              <w:rPr>
                <w:color w:val="1F2937"/>
                <w:sz w:val="14"/>
              </w:rPr>
              <w:br/>
            </w:r>
            <w:r>
              <w:rPr>
                <w:color w:val="1F2937"/>
                <w:sz w:val="14"/>
              </w:rPr>
              <w:br/>
              <w:t>Geography</w:t>
            </w:r>
            <w:r>
              <w:rPr>
                <w:color w:val="1F2937"/>
                <w:sz w:val="14"/>
              </w:rPr>
              <w:br/>
              <w:t>DT – Structures</w:t>
            </w:r>
          </w:p>
        </w:tc>
        <w:tc>
          <w:tcPr>
            <w:tcW w:w="2078" w:type="dxa"/>
            <w:shd w:val="clear" w:color="auto" w:fill="F2F4F5"/>
            <w:vAlign w:val="center"/>
          </w:tcPr>
          <w:p w14:paraId="1CB0DFB1" w14:textId="77777777" w:rsidR="00D411C4" w:rsidRDefault="00DB6A3D">
            <w:pPr>
              <w:spacing w:after="0"/>
            </w:pPr>
            <w:r>
              <w:rPr>
                <w:color w:val="1F2937"/>
                <w:sz w:val="14"/>
              </w:rPr>
              <w:t>Why Did the Great Fire Spread?</w:t>
            </w:r>
            <w:r>
              <w:rPr>
                <w:color w:val="1F2937"/>
                <w:sz w:val="14"/>
              </w:rPr>
              <w:br/>
            </w:r>
            <w:r>
              <w:rPr>
                <w:color w:val="1F2937"/>
                <w:sz w:val="14"/>
              </w:rPr>
              <w:br/>
              <w:t>History</w:t>
            </w:r>
            <w:r>
              <w:rPr>
                <w:color w:val="1F2937"/>
                <w:sz w:val="14"/>
              </w:rPr>
              <w:br/>
              <w:t>Art – Painting</w:t>
            </w:r>
          </w:p>
        </w:tc>
        <w:tc>
          <w:tcPr>
            <w:tcW w:w="2078" w:type="dxa"/>
            <w:vAlign w:val="center"/>
          </w:tcPr>
          <w:p w14:paraId="488254FB" w14:textId="77777777" w:rsidR="00D411C4" w:rsidRDefault="00DB6A3D">
            <w:pPr>
              <w:spacing w:after="0"/>
            </w:pPr>
            <w:r>
              <w:rPr>
                <w:color w:val="1F2937"/>
                <w:sz w:val="14"/>
              </w:rPr>
              <w:t>How Do People Overcome Fear?</w:t>
            </w:r>
            <w:r>
              <w:rPr>
                <w:color w:val="1F2937"/>
                <w:sz w:val="14"/>
              </w:rPr>
              <w:br/>
            </w:r>
            <w:r>
              <w:rPr>
                <w:color w:val="1F2937"/>
                <w:sz w:val="14"/>
              </w:rPr>
              <w:br/>
              <w:t>RE</w:t>
            </w:r>
            <w:r>
              <w:rPr>
                <w:color w:val="1F2937"/>
                <w:sz w:val="14"/>
              </w:rPr>
              <w:br/>
              <w:t>Art – Drawing &amp; Pastel</w:t>
            </w:r>
          </w:p>
        </w:tc>
        <w:tc>
          <w:tcPr>
            <w:tcW w:w="2078" w:type="dxa"/>
            <w:shd w:val="clear" w:color="auto" w:fill="F2F4F5"/>
            <w:vAlign w:val="center"/>
          </w:tcPr>
          <w:p w14:paraId="4B02F1B2" w14:textId="77777777" w:rsidR="00D411C4" w:rsidRDefault="00DB6A3D">
            <w:pPr>
              <w:spacing w:after="0"/>
            </w:pPr>
            <w:r>
              <w:rPr>
                <w:color w:val="1F2937"/>
                <w:sz w:val="14"/>
              </w:rPr>
              <w:t>How Do Stories Reflect Belief?</w:t>
            </w:r>
            <w:r>
              <w:rPr>
                <w:color w:val="1F2937"/>
                <w:sz w:val="14"/>
              </w:rPr>
              <w:br/>
            </w:r>
            <w:r>
              <w:rPr>
                <w:color w:val="1F2937"/>
                <w:sz w:val="14"/>
              </w:rPr>
              <w:br/>
              <w:t>RE</w:t>
            </w:r>
            <w:r>
              <w:rPr>
                <w:color w:val="1F2937"/>
                <w:sz w:val="14"/>
              </w:rPr>
              <w:br/>
              <w:t>DT – Mechanisms</w:t>
            </w:r>
          </w:p>
        </w:tc>
        <w:tc>
          <w:tcPr>
            <w:tcW w:w="2078" w:type="dxa"/>
            <w:vAlign w:val="center"/>
          </w:tcPr>
          <w:p w14:paraId="4AFF06FD" w14:textId="77777777" w:rsidR="00D411C4" w:rsidRDefault="00DB6A3D">
            <w:pPr>
              <w:spacing w:after="0"/>
            </w:pPr>
            <w:r>
              <w:rPr>
                <w:color w:val="1F2937"/>
                <w:sz w:val="14"/>
              </w:rPr>
              <w:t>Why Are Journeys Important?</w:t>
            </w:r>
            <w:r>
              <w:rPr>
                <w:color w:val="1F2937"/>
                <w:sz w:val="14"/>
              </w:rPr>
              <w:br/>
            </w:r>
            <w:r>
              <w:rPr>
                <w:color w:val="1F2937"/>
                <w:sz w:val="14"/>
              </w:rPr>
              <w:br/>
              <w:t>Humanities / RE</w:t>
            </w:r>
            <w:r>
              <w:rPr>
                <w:color w:val="1F2937"/>
                <w:sz w:val="14"/>
              </w:rPr>
              <w:br/>
              <w:t>DT – Food</w:t>
            </w:r>
          </w:p>
        </w:tc>
        <w:tc>
          <w:tcPr>
            <w:tcW w:w="2078" w:type="dxa"/>
            <w:shd w:val="clear" w:color="auto" w:fill="F2F4F5"/>
            <w:vAlign w:val="center"/>
          </w:tcPr>
          <w:p w14:paraId="34BC0322" w14:textId="77777777" w:rsidR="00D411C4" w:rsidRDefault="00DB6A3D">
            <w:pPr>
              <w:spacing w:after="0"/>
            </w:pPr>
            <w:r>
              <w:rPr>
                <w:color w:val="1F2937"/>
                <w:sz w:val="14"/>
              </w:rPr>
              <w:t>Why Do Animals Need Protecting?</w:t>
            </w:r>
            <w:r>
              <w:rPr>
                <w:color w:val="1F2937"/>
                <w:sz w:val="14"/>
              </w:rPr>
              <w:br/>
            </w:r>
            <w:r>
              <w:rPr>
                <w:color w:val="1F2937"/>
                <w:sz w:val="14"/>
              </w:rPr>
              <w:br/>
              <w:t>Geography</w:t>
            </w:r>
            <w:r>
              <w:rPr>
                <w:color w:val="1F2937"/>
                <w:sz w:val="14"/>
              </w:rPr>
              <w:br/>
              <w:t>Art – Sculpture</w:t>
            </w:r>
          </w:p>
        </w:tc>
      </w:tr>
      <w:tr w:rsidR="00D411C4" w14:paraId="7E7F8516" w14:textId="77777777">
        <w:trPr>
          <w:cantSplit/>
          <w:jc w:val="center"/>
        </w:trPr>
        <w:tc>
          <w:tcPr>
            <w:tcW w:w="2078" w:type="dxa"/>
            <w:shd w:val="clear" w:color="auto" w:fill="1F7A8C"/>
            <w:vAlign w:val="center"/>
          </w:tcPr>
          <w:p w14:paraId="0CF01343" w14:textId="77777777" w:rsidR="00D411C4" w:rsidRDefault="00DB6A3D">
            <w:pPr>
              <w:spacing w:after="0"/>
            </w:pPr>
            <w:r>
              <w:rPr>
                <w:b/>
                <w:color w:val="FFFFFF"/>
                <w:sz w:val="16"/>
              </w:rPr>
              <w:t>Year 3</w:t>
            </w:r>
          </w:p>
        </w:tc>
        <w:tc>
          <w:tcPr>
            <w:tcW w:w="2078" w:type="dxa"/>
            <w:vAlign w:val="center"/>
          </w:tcPr>
          <w:p w14:paraId="711FA364" w14:textId="77777777" w:rsidR="00D411C4" w:rsidRDefault="00DB6A3D">
            <w:pPr>
              <w:spacing w:after="0"/>
            </w:pPr>
            <w:r>
              <w:rPr>
                <w:color w:val="1F2937"/>
                <w:sz w:val="14"/>
              </w:rPr>
              <w:t>How Do Humans Shape Coastal Environments?</w:t>
            </w:r>
            <w:r>
              <w:rPr>
                <w:color w:val="1F2937"/>
                <w:sz w:val="14"/>
              </w:rPr>
              <w:br/>
            </w:r>
            <w:r>
              <w:rPr>
                <w:color w:val="1F2937"/>
                <w:sz w:val="14"/>
              </w:rPr>
              <w:br/>
              <w:t>Geography</w:t>
            </w:r>
            <w:r>
              <w:rPr>
                <w:color w:val="1F2937"/>
                <w:sz w:val="14"/>
              </w:rPr>
              <w:br/>
              <w:t>Art – Drawing &amp; Painting</w:t>
            </w:r>
          </w:p>
        </w:tc>
        <w:tc>
          <w:tcPr>
            <w:tcW w:w="2078" w:type="dxa"/>
            <w:shd w:val="clear" w:color="auto" w:fill="F2F4F5"/>
            <w:vAlign w:val="center"/>
          </w:tcPr>
          <w:p w14:paraId="65CC1A0E" w14:textId="77777777" w:rsidR="00D411C4" w:rsidRDefault="00DB6A3D">
            <w:pPr>
              <w:spacing w:after="0"/>
            </w:pPr>
            <w:r>
              <w:rPr>
                <w:color w:val="1F2937"/>
                <w:sz w:val="14"/>
              </w:rPr>
              <w:t>How Does Climate Shape How People Live?</w:t>
            </w:r>
            <w:r>
              <w:rPr>
                <w:color w:val="1F2937"/>
                <w:sz w:val="14"/>
              </w:rPr>
              <w:br/>
            </w:r>
            <w:r>
              <w:rPr>
                <w:color w:val="1F2937"/>
                <w:sz w:val="14"/>
              </w:rPr>
              <w:br/>
              <w:t>Geography</w:t>
            </w:r>
            <w:r>
              <w:rPr>
                <w:color w:val="1F2937"/>
                <w:sz w:val="14"/>
              </w:rPr>
              <w:br/>
              <w:t>DT – Textiles</w:t>
            </w:r>
          </w:p>
        </w:tc>
        <w:tc>
          <w:tcPr>
            <w:tcW w:w="2078" w:type="dxa"/>
            <w:vAlign w:val="center"/>
          </w:tcPr>
          <w:p w14:paraId="6210661F" w14:textId="77777777" w:rsidR="00D411C4" w:rsidRDefault="00DB6A3D">
            <w:pPr>
              <w:spacing w:after="0"/>
            </w:pPr>
            <w:r>
              <w:rPr>
                <w:color w:val="1F2937"/>
                <w:sz w:val="14"/>
              </w:rPr>
              <w:t>How Did Life Change in the Stone Age?</w:t>
            </w:r>
            <w:r>
              <w:rPr>
                <w:color w:val="1F2937"/>
                <w:sz w:val="14"/>
              </w:rPr>
              <w:br/>
            </w:r>
            <w:r>
              <w:rPr>
                <w:color w:val="1F2937"/>
                <w:sz w:val="14"/>
              </w:rPr>
              <w:br/>
              <w:t>History</w:t>
            </w:r>
            <w:r>
              <w:rPr>
                <w:color w:val="1F2937"/>
                <w:sz w:val="14"/>
              </w:rPr>
              <w:br/>
              <w:t>Art – Drawing &amp; Natural Pigments</w:t>
            </w:r>
          </w:p>
        </w:tc>
        <w:tc>
          <w:tcPr>
            <w:tcW w:w="2078" w:type="dxa"/>
            <w:shd w:val="clear" w:color="auto" w:fill="F2F4F5"/>
            <w:vAlign w:val="center"/>
          </w:tcPr>
          <w:p w14:paraId="2A2AA7B4" w14:textId="77777777" w:rsidR="00D411C4" w:rsidRDefault="00DB6A3D">
            <w:pPr>
              <w:spacing w:after="0"/>
            </w:pPr>
            <w:r>
              <w:rPr>
                <w:color w:val="1F2937"/>
                <w:sz w:val="14"/>
              </w:rPr>
              <w:t>Why Do Oceans Matter?</w:t>
            </w:r>
            <w:r>
              <w:rPr>
                <w:color w:val="1F2937"/>
                <w:sz w:val="14"/>
              </w:rPr>
              <w:br/>
            </w:r>
            <w:r>
              <w:rPr>
                <w:color w:val="1F2937"/>
                <w:sz w:val="14"/>
              </w:rPr>
              <w:br/>
              <w:t>Geography</w:t>
            </w:r>
            <w:r>
              <w:rPr>
                <w:color w:val="1F2937"/>
                <w:sz w:val="14"/>
              </w:rPr>
              <w:br/>
              <w:t>DT – Structures</w:t>
            </w:r>
          </w:p>
        </w:tc>
        <w:tc>
          <w:tcPr>
            <w:tcW w:w="2078" w:type="dxa"/>
            <w:vAlign w:val="center"/>
          </w:tcPr>
          <w:p w14:paraId="41706235" w14:textId="77777777" w:rsidR="00D411C4" w:rsidRDefault="00DB6A3D">
            <w:pPr>
              <w:spacing w:after="0"/>
            </w:pPr>
            <w:r>
              <w:rPr>
                <w:color w:val="1F2937"/>
                <w:sz w:val="14"/>
              </w:rPr>
              <w:t>How Do Journeys Transform Places?</w:t>
            </w:r>
            <w:r>
              <w:rPr>
                <w:color w:val="1F2937"/>
                <w:sz w:val="14"/>
              </w:rPr>
              <w:br/>
            </w:r>
            <w:r>
              <w:rPr>
                <w:color w:val="1F2937"/>
                <w:sz w:val="14"/>
              </w:rPr>
              <w:br/>
              <w:t>Geography</w:t>
            </w:r>
            <w:r>
              <w:rPr>
                <w:color w:val="1F2937"/>
                <w:sz w:val="14"/>
              </w:rPr>
              <w:br/>
              <w:t>DT – Mechanisms</w:t>
            </w:r>
          </w:p>
        </w:tc>
        <w:tc>
          <w:tcPr>
            <w:tcW w:w="2078" w:type="dxa"/>
            <w:shd w:val="clear" w:color="auto" w:fill="F2F4F5"/>
            <w:vAlign w:val="center"/>
          </w:tcPr>
          <w:p w14:paraId="0F745F7A" w14:textId="77777777" w:rsidR="00D411C4" w:rsidRDefault="00DB6A3D">
            <w:pPr>
              <w:spacing w:after="0"/>
            </w:pPr>
            <w:r>
              <w:rPr>
                <w:color w:val="1F2937"/>
                <w:sz w:val="14"/>
              </w:rPr>
              <w:t>What Happens When Cultures Meet?</w:t>
            </w:r>
            <w:r>
              <w:rPr>
                <w:color w:val="1F2937"/>
                <w:sz w:val="14"/>
              </w:rPr>
              <w:br/>
            </w:r>
            <w:r>
              <w:rPr>
                <w:color w:val="1F2937"/>
                <w:sz w:val="14"/>
              </w:rPr>
              <w:br/>
              <w:t>History / RE</w:t>
            </w:r>
            <w:r>
              <w:rPr>
                <w:color w:val="1F2937"/>
                <w:sz w:val="14"/>
              </w:rPr>
              <w:br/>
              <w:t>Art – Print &amp; Pattern</w:t>
            </w:r>
          </w:p>
        </w:tc>
      </w:tr>
      <w:tr w:rsidR="00D411C4" w14:paraId="152CCCF5" w14:textId="77777777">
        <w:trPr>
          <w:cantSplit/>
          <w:jc w:val="center"/>
        </w:trPr>
        <w:tc>
          <w:tcPr>
            <w:tcW w:w="2078" w:type="dxa"/>
            <w:shd w:val="clear" w:color="auto" w:fill="1F7A8C"/>
            <w:vAlign w:val="center"/>
          </w:tcPr>
          <w:p w14:paraId="7D219EEA" w14:textId="77777777" w:rsidR="00D411C4" w:rsidRDefault="00DB6A3D">
            <w:pPr>
              <w:spacing w:after="0"/>
            </w:pPr>
            <w:r>
              <w:rPr>
                <w:b/>
                <w:color w:val="FFFFFF"/>
                <w:sz w:val="16"/>
              </w:rPr>
              <w:t>Year 4</w:t>
            </w:r>
          </w:p>
        </w:tc>
        <w:tc>
          <w:tcPr>
            <w:tcW w:w="2078" w:type="dxa"/>
            <w:vAlign w:val="center"/>
          </w:tcPr>
          <w:p w14:paraId="0DDA7604" w14:textId="77777777" w:rsidR="00D411C4" w:rsidRDefault="00DB6A3D">
            <w:pPr>
              <w:spacing w:after="0"/>
            </w:pPr>
            <w:r>
              <w:rPr>
                <w:color w:val="1F2937"/>
                <w:sz w:val="14"/>
              </w:rPr>
              <w:t>How Do Humans and Animals Interact?</w:t>
            </w:r>
            <w:r>
              <w:rPr>
                <w:color w:val="1F2937"/>
                <w:sz w:val="14"/>
              </w:rPr>
              <w:br/>
            </w:r>
            <w:r>
              <w:rPr>
                <w:color w:val="1F2937"/>
                <w:sz w:val="14"/>
              </w:rPr>
              <w:br/>
              <w:t>Geography</w:t>
            </w:r>
            <w:r>
              <w:rPr>
                <w:color w:val="1F2937"/>
                <w:sz w:val="14"/>
              </w:rPr>
              <w:br/>
              <w:t>DT – Electrical Systems</w:t>
            </w:r>
          </w:p>
        </w:tc>
        <w:tc>
          <w:tcPr>
            <w:tcW w:w="2078" w:type="dxa"/>
            <w:shd w:val="clear" w:color="auto" w:fill="F2F4F5"/>
            <w:vAlign w:val="center"/>
          </w:tcPr>
          <w:p w14:paraId="10EE2670" w14:textId="77777777" w:rsidR="00D411C4" w:rsidRDefault="00DB6A3D">
            <w:pPr>
              <w:spacing w:after="0"/>
            </w:pPr>
            <w:r>
              <w:rPr>
                <w:color w:val="1F2937"/>
                <w:sz w:val="14"/>
              </w:rPr>
              <w:t>How Do Places Shape Identity and Belief?</w:t>
            </w:r>
            <w:r>
              <w:rPr>
                <w:color w:val="1F2937"/>
                <w:sz w:val="14"/>
              </w:rPr>
              <w:br/>
            </w:r>
            <w:r>
              <w:rPr>
                <w:color w:val="1F2937"/>
                <w:sz w:val="14"/>
              </w:rPr>
              <w:br/>
              <w:t>History / RE</w:t>
            </w:r>
            <w:r>
              <w:rPr>
                <w:color w:val="1F2937"/>
                <w:sz w:val="14"/>
              </w:rPr>
              <w:br/>
              <w:t>Art – Architecture &amp; Pattern</w:t>
            </w:r>
          </w:p>
        </w:tc>
        <w:tc>
          <w:tcPr>
            <w:tcW w:w="2078" w:type="dxa"/>
            <w:vAlign w:val="center"/>
          </w:tcPr>
          <w:p w14:paraId="1B4545E5" w14:textId="77777777" w:rsidR="00D411C4" w:rsidRDefault="00DB6A3D">
            <w:pPr>
              <w:spacing w:after="0"/>
            </w:pPr>
            <w:r>
              <w:rPr>
                <w:color w:val="1F2937"/>
                <w:sz w:val="14"/>
              </w:rPr>
              <w:t>What Happened at Pompeii?</w:t>
            </w:r>
            <w:r>
              <w:rPr>
                <w:color w:val="1F2937"/>
                <w:sz w:val="14"/>
              </w:rPr>
              <w:br/>
            </w:r>
            <w:r>
              <w:rPr>
                <w:color w:val="1F2937"/>
                <w:sz w:val="14"/>
              </w:rPr>
              <w:br/>
              <w:t>History</w:t>
            </w:r>
            <w:r>
              <w:rPr>
                <w:color w:val="1F2937"/>
                <w:sz w:val="14"/>
              </w:rPr>
              <w:br/>
              <w:t>Art – Mosaic</w:t>
            </w:r>
          </w:p>
        </w:tc>
        <w:tc>
          <w:tcPr>
            <w:tcW w:w="2078" w:type="dxa"/>
            <w:shd w:val="clear" w:color="auto" w:fill="F2F4F5"/>
            <w:vAlign w:val="center"/>
          </w:tcPr>
          <w:p w14:paraId="4B97264D" w14:textId="77777777" w:rsidR="00D411C4" w:rsidRDefault="00DB6A3D">
            <w:pPr>
              <w:spacing w:after="0"/>
            </w:pPr>
            <w:r>
              <w:rPr>
                <w:color w:val="1F2937"/>
                <w:sz w:val="14"/>
              </w:rPr>
              <w:t>What is Life Like on Islands?</w:t>
            </w:r>
            <w:r>
              <w:rPr>
                <w:color w:val="1F2937"/>
                <w:sz w:val="14"/>
              </w:rPr>
              <w:br/>
            </w:r>
            <w:r>
              <w:rPr>
                <w:color w:val="1F2937"/>
                <w:sz w:val="14"/>
              </w:rPr>
              <w:br/>
              <w:t>Geography</w:t>
            </w:r>
            <w:r>
              <w:rPr>
                <w:color w:val="1F2937"/>
                <w:sz w:val="14"/>
              </w:rPr>
              <w:br/>
              <w:t>DT – Food</w:t>
            </w:r>
          </w:p>
        </w:tc>
        <w:tc>
          <w:tcPr>
            <w:tcW w:w="2078" w:type="dxa"/>
            <w:vAlign w:val="center"/>
          </w:tcPr>
          <w:p w14:paraId="00A53616" w14:textId="77777777" w:rsidR="00D411C4" w:rsidRDefault="00DB6A3D">
            <w:pPr>
              <w:spacing w:after="0"/>
            </w:pPr>
            <w:r>
              <w:rPr>
                <w:color w:val="1F2937"/>
                <w:sz w:val="14"/>
              </w:rPr>
              <w:t>Why Are Rainforests Important?</w:t>
            </w:r>
            <w:r>
              <w:rPr>
                <w:color w:val="1F2937"/>
                <w:sz w:val="14"/>
              </w:rPr>
              <w:br/>
            </w:r>
            <w:r>
              <w:rPr>
                <w:color w:val="1F2937"/>
                <w:sz w:val="14"/>
              </w:rPr>
              <w:br/>
              <w:t>Geography</w:t>
            </w:r>
            <w:r>
              <w:rPr>
                <w:color w:val="1F2937"/>
                <w:sz w:val="14"/>
              </w:rPr>
              <w:br/>
              <w:t>Art – Botanical Drawing &amp; Painting</w:t>
            </w:r>
          </w:p>
        </w:tc>
        <w:tc>
          <w:tcPr>
            <w:tcW w:w="2078" w:type="dxa"/>
            <w:shd w:val="clear" w:color="auto" w:fill="F2F4F5"/>
            <w:vAlign w:val="center"/>
          </w:tcPr>
          <w:p w14:paraId="5D18A2DC" w14:textId="77777777" w:rsidR="00D411C4" w:rsidRDefault="00DB6A3D">
            <w:pPr>
              <w:spacing w:after="0"/>
            </w:pPr>
            <w:r>
              <w:rPr>
                <w:color w:val="1F2937"/>
                <w:sz w:val="14"/>
              </w:rPr>
              <w:t>How Has Our Local Area Changed?</w:t>
            </w:r>
            <w:r>
              <w:rPr>
                <w:color w:val="1F2937"/>
                <w:sz w:val="14"/>
              </w:rPr>
              <w:br/>
            </w:r>
            <w:r>
              <w:rPr>
                <w:color w:val="1F2937"/>
                <w:sz w:val="14"/>
              </w:rPr>
              <w:br/>
              <w:t>History</w:t>
            </w:r>
            <w:r>
              <w:rPr>
                <w:color w:val="1F2937"/>
                <w:sz w:val="14"/>
              </w:rPr>
              <w:br/>
              <w:t>DT – Structures</w:t>
            </w:r>
          </w:p>
        </w:tc>
      </w:tr>
      <w:tr w:rsidR="00D411C4" w14:paraId="7FA700AD" w14:textId="77777777">
        <w:trPr>
          <w:cantSplit/>
          <w:jc w:val="center"/>
        </w:trPr>
        <w:tc>
          <w:tcPr>
            <w:tcW w:w="2078" w:type="dxa"/>
            <w:shd w:val="clear" w:color="auto" w:fill="1F7A8C"/>
            <w:vAlign w:val="center"/>
          </w:tcPr>
          <w:p w14:paraId="72BF9BAE" w14:textId="77777777" w:rsidR="00D411C4" w:rsidRDefault="00DB6A3D">
            <w:pPr>
              <w:spacing w:after="0"/>
            </w:pPr>
            <w:r>
              <w:rPr>
                <w:b/>
                <w:color w:val="FFFFFF"/>
                <w:sz w:val="16"/>
              </w:rPr>
              <w:t>Year 5</w:t>
            </w:r>
          </w:p>
        </w:tc>
        <w:tc>
          <w:tcPr>
            <w:tcW w:w="2078" w:type="dxa"/>
            <w:vAlign w:val="center"/>
          </w:tcPr>
          <w:p w14:paraId="3BC469C2" w14:textId="77777777" w:rsidR="00D411C4" w:rsidRDefault="00DB6A3D">
            <w:pPr>
              <w:spacing w:after="0"/>
            </w:pPr>
            <w:r>
              <w:rPr>
                <w:color w:val="1F2937"/>
                <w:sz w:val="14"/>
              </w:rPr>
              <w:t>How Have People Changed the World?</w:t>
            </w:r>
            <w:r>
              <w:rPr>
                <w:color w:val="1F2937"/>
                <w:sz w:val="14"/>
              </w:rPr>
              <w:br/>
            </w:r>
            <w:r>
              <w:rPr>
                <w:color w:val="1F2937"/>
                <w:sz w:val="14"/>
              </w:rPr>
              <w:br/>
              <w:t>History</w:t>
            </w:r>
            <w:r>
              <w:rPr>
                <w:color w:val="1F2937"/>
                <w:sz w:val="14"/>
              </w:rPr>
              <w:br/>
              <w:t>Art – Portraiture &amp; Symbolism</w:t>
            </w:r>
          </w:p>
        </w:tc>
        <w:tc>
          <w:tcPr>
            <w:tcW w:w="2078" w:type="dxa"/>
            <w:shd w:val="clear" w:color="auto" w:fill="F2F4F5"/>
            <w:vAlign w:val="center"/>
          </w:tcPr>
          <w:p w14:paraId="791A0194" w14:textId="77777777" w:rsidR="00D411C4" w:rsidRDefault="00DB6A3D">
            <w:pPr>
              <w:spacing w:after="0"/>
            </w:pPr>
            <w:r>
              <w:rPr>
                <w:color w:val="1F2937"/>
                <w:sz w:val="14"/>
              </w:rPr>
              <w:t>What Can We Learn from Anglo-Saxons?</w:t>
            </w:r>
            <w:r>
              <w:rPr>
                <w:color w:val="1F2937"/>
                <w:sz w:val="14"/>
              </w:rPr>
              <w:br/>
            </w:r>
            <w:r>
              <w:rPr>
                <w:color w:val="1F2937"/>
                <w:sz w:val="14"/>
              </w:rPr>
              <w:br/>
              <w:t>History</w:t>
            </w:r>
            <w:r>
              <w:rPr>
                <w:color w:val="1F2937"/>
                <w:sz w:val="14"/>
              </w:rPr>
              <w:br/>
              <w:t>DT – Textiles</w:t>
            </w:r>
          </w:p>
        </w:tc>
        <w:tc>
          <w:tcPr>
            <w:tcW w:w="2078" w:type="dxa"/>
            <w:vAlign w:val="center"/>
          </w:tcPr>
          <w:p w14:paraId="75BB7D41" w14:textId="77777777" w:rsidR="00D411C4" w:rsidRDefault="00DB6A3D">
            <w:pPr>
              <w:spacing w:after="0"/>
            </w:pPr>
            <w:r>
              <w:rPr>
                <w:color w:val="1F2937"/>
                <w:sz w:val="14"/>
              </w:rPr>
              <w:t>What Did Vikings Believe?</w:t>
            </w:r>
            <w:r>
              <w:rPr>
                <w:color w:val="1F2937"/>
                <w:sz w:val="14"/>
              </w:rPr>
              <w:br/>
            </w:r>
            <w:r>
              <w:rPr>
                <w:color w:val="1F2937"/>
                <w:sz w:val="14"/>
              </w:rPr>
              <w:br/>
              <w:t>History</w:t>
            </w:r>
            <w:r>
              <w:rPr>
                <w:color w:val="1F2937"/>
                <w:sz w:val="14"/>
              </w:rPr>
              <w:br/>
            </w:r>
            <w:r>
              <w:rPr>
                <w:color w:val="1F2937"/>
                <w:sz w:val="14"/>
              </w:rPr>
              <w:t>Art – Relief Sculpture</w:t>
            </w:r>
          </w:p>
        </w:tc>
        <w:tc>
          <w:tcPr>
            <w:tcW w:w="2078" w:type="dxa"/>
            <w:shd w:val="clear" w:color="auto" w:fill="F2F4F5"/>
            <w:vAlign w:val="center"/>
          </w:tcPr>
          <w:p w14:paraId="34C1156F" w14:textId="77777777" w:rsidR="00D411C4" w:rsidRDefault="00DB6A3D">
            <w:pPr>
              <w:spacing w:after="0"/>
            </w:pPr>
            <w:r>
              <w:rPr>
                <w:color w:val="1F2937"/>
                <w:sz w:val="14"/>
              </w:rPr>
              <w:t>Why Is Education a Right?</w:t>
            </w:r>
            <w:r>
              <w:rPr>
                <w:color w:val="1F2937"/>
                <w:sz w:val="14"/>
              </w:rPr>
              <w:br/>
            </w:r>
            <w:r>
              <w:rPr>
                <w:color w:val="1F2937"/>
                <w:sz w:val="14"/>
              </w:rPr>
              <w:br/>
              <w:t>RE</w:t>
            </w:r>
            <w:r>
              <w:rPr>
                <w:color w:val="1F2937"/>
                <w:sz w:val="14"/>
              </w:rPr>
              <w:br/>
              <w:t>DT – Electrical Systems</w:t>
            </w:r>
          </w:p>
        </w:tc>
        <w:tc>
          <w:tcPr>
            <w:tcW w:w="2078" w:type="dxa"/>
            <w:vAlign w:val="center"/>
          </w:tcPr>
          <w:p w14:paraId="6E600FAC" w14:textId="77777777" w:rsidR="00D411C4" w:rsidRDefault="00DB6A3D">
            <w:pPr>
              <w:spacing w:after="0"/>
            </w:pPr>
            <w:r>
              <w:rPr>
                <w:color w:val="1F2937"/>
                <w:sz w:val="14"/>
              </w:rPr>
              <w:t>How Do Humans Impact the Environment?</w:t>
            </w:r>
            <w:r>
              <w:rPr>
                <w:color w:val="1F2937"/>
                <w:sz w:val="14"/>
              </w:rPr>
              <w:br/>
            </w:r>
            <w:r>
              <w:rPr>
                <w:color w:val="1F2937"/>
                <w:sz w:val="14"/>
              </w:rPr>
              <w:br/>
              <w:t>Geography</w:t>
            </w:r>
            <w:r>
              <w:rPr>
                <w:color w:val="1F2937"/>
                <w:sz w:val="14"/>
              </w:rPr>
              <w:br/>
              <w:t>DT – Food</w:t>
            </w:r>
          </w:p>
        </w:tc>
        <w:tc>
          <w:tcPr>
            <w:tcW w:w="2078" w:type="dxa"/>
            <w:shd w:val="clear" w:color="auto" w:fill="F2F4F5"/>
            <w:vAlign w:val="center"/>
          </w:tcPr>
          <w:p w14:paraId="76463D35" w14:textId="77777777" w:rsidR="00D411C4" w:rsidRDefault="00DB6A3D">
            <w:pPr>
              <w:spacing w:after="0"/>
            </w:pPr>
            <w:r>
              <w:rPr>
                <w:color w:val="1F2937"/>
                <w:sz w:val="14"/>
              </w:rPr>
              <w:t>How Does Art Express Identity and Belief?</w:t>
            </w:r>
            <w:r>
              <w:rPr>
                <w:color w:val="1F2937"/>
                <w:sz w:val="14"/>
              </w:rPr>
              <w:br/>
            </w:r>
            <w:r>
              <w:rPr>
                <w:color w:val="1F2937"/>
                <w:sz w:val="14"/>
              </w:rPr>
              <w:br/>
              <w:t>RE</w:t>
            </w:r>
            <w:r>
              <w:rPr>
                <w:color w:val="1F2937"/>
                <w:sz w:val="14"/>
              </w:rPr>
              <w:br/>
              <w:t>Art – Mixed Media</w:t>
            </w:r>
          </w:p>
        </w:tc>
      </w:tr>
      <w:tr w:rsidR="00D411C4" w14:paraId="1B71C2A2" w14:textId="77777777">
        <w:trPr>
          <w:cantSplit/>
          <w:jc w:val="center"/>
        </w:trPr>
        <w:tc>
          <w:tcPr>
            <w:tcW w:w="2078" w:type="dxa"/>
            <w:shd w:val="clear" w:color="auto" w:fill="1F7A8C"/>
            <w:vAlign w:val="center"/>
          </w:tcPr>
          <w:p w14:paraId="44D1F8BD" w14:textId="77777777" w:rsidR="00D411C4" w:rsidRDefault="00DB6A3D">
            <w:pPr>
              <w:spacing w:after="0"/>
            </w:pPr>
            <w:r>
              <w:rPr>
                <w:b/>
                <w:color w:val="FFFFFF"/>
                <w:sz w:val="16"/>
              </w:rPr>
              <w:t>Year 6</w:t>
            </w:r>
          </w:p>
        </w:tc>
        <w:tc>
          <w:tcPr>
            <w:tcW w:w="2078" w:type="dxa"/>
            <w:vAlign w:val="center"/>
          </w:tcPr>
          <w:p w14:paraId="4640494B" w14:textId="77777777" w:rsidR="00D411C4" w:rsidRDefault="00DB6A3D">
            <w:pPr>
              <w:spacing w:after="0"/>
            </w:pPr>
            <w:r>
              <w:rPr>
                <w:color w:val="1F2937"/>
                <w:sz w:val="14"/>
              </w:rPr>
              <w:t>What Was the Impact of the Holocaust?</w:t>
            </w:r>
            <w:r>
              <w:rPr>
                <w:color w:val="1F2937"/>
                <w:sz w:val="14"/>
              </w:rPr>
              <w:br/>
            </w:r>
            <w:r>
              <w:rPr>
                <w:color w:val="1F2937"/>
                <w:sz w:val="14"/>
              </w:rPr>
              <w:br/>
              <w:t>History</w:t>
            </w:r>
            <w:r>
              <w:rPr>
                <w:color w:val="1F2937"/>
                <w:sz w:val="14"/>
              </w:rPr>
              <w:br/>
              <w:t>Art – Memorial Art &amp; Sculpture</w:t>
            </w:r>
          </w:p>
        </w:tc>
        <w:tc>
          <w:tcPr>
            <w:tcW w:w="2078" w:type="dxa"/>
            <w:shd w:val="clear" w:color="auto" w:fill="F2F4F5"/>
            <w:vAlign w:val="center"/>
          </w:tcPr>
          <w:p w14:paraId="2B48ABE6" w14:textId="77777777" w:rsidR="00D411C4" w:rsidRDefault="00DB6A3D">
            <w:pPr>
              <w:spacing w:after="0"/>
            </w:pPr>
            <w:r>
              <w:rPr>
                <w:color w:val="1F2937"/>
                <w:sz w:val="14"/>
              </w:rPr>
              <w:t>Why Should We Protect Endangered Species?</w:t>
            </w:r>
            <w:r>
              <w:rPr>
                <w:color w:val="1F2937"/>
                <w:sz w:val="14"/>
              </w:rPr>
              <w:br/>
            </w:r>
            <w:r>
              <w:rPr>
                <w:color w:val="1F2937"/>
                <w:sz w:val="14"/>
              </w:rPr>
              <w:br/>
              <w:t>Geography</w:t>
            </w:r>
            <w:r>
              <w:rPr>
                <w:color w:val="1F2937"/>
                <w:sz w:val="14"/>
              </w:rPr>
              <w:br/>
              <w:t>DT – Electrical / Programmable Control</w:t>
            </w:r>
          </w:p>
        </w:tc>
        <w:tc>
          <w:tcPr>
            <w:tcW w:w="2078" w:type="dxa"/>
            <w:vAlign w:val="center"/>
          </w:tcPr>
          <w:p w14:paraId="1DF74E61" w14:textId="77777777" w:rsidR="00D411C4" w:rsidRDefault="00DB6A3D">
            <w:pPr>
              <w:spacing w:after="0"/>
            </w:pPr>
            <w:r>
              <w:rPr>
                <w:color w:val="1F2937"/>
                <w:sz w:val="14"/>
              </w:rPr>
              <w:t>What Do Stories Teach About Human Nature?</w:t>
            </w:r>
            <w:r>
              <w:rPr>
                <w:color w:val="1F2937"/>
                <w:sz w:val="14"/>
              </w:rPr>
              <w:br/>
            </w:r>
            <w:r>
              <w:rPr>
                <w:color w:val="1F2937"/>
                <w:sz w:val="14"/>
              </w:rPr>
              <w:br/>
              <w:t>RE</w:t>
            </w:r>
            <w:r>
              <w:rPr>
                <w:color w:val="1F2937"/>
                <w:sz w:val="14"/>
              </w:rPr>
              <w:br/>
              <w:t>Art – Figurative &amp; Abstract Sculpture</w:t>
            </w:r>
          </w:p>
        </w:tc>
        <w:tc>
          <w:tcPr>
            <w:tcW w:w="2078" w:type="dxa"/>
            <w:shd w:val="clear" w:color="auto" w:fill="F2F4F5"/>
            <w:vAlign w:val="center"/>
          </w:tcPr>
          <w:p w14:paraId="33869F14" w14:textId="77777777" w:rsidR="00D411C4" w:rsidRDefault="00DB6A3D">
            <w:pPr>
              <w:spacing w:after="0"/>
            </w:pPr>
            <w:r>
              <w:rPr>
                <w:color w:val="1F2937"/>
                <w:sz w:val="14"/>
              </w:rPr>
              <w:t>How Do Humans Adapt?</w:t>
            </w:r>
            <w:r>
              <w:rPr>
                <w:color w:val="1F2937"/>
                <w:sz w:val="14"/>
              </w:rPr>
              <w:br/>
            </w:r>
            <w:r>
              <w:rPr>
                <w:color w:val="1F2937"/>
                <w:sz w:val="14"/>
              </w:rPr>
              <w:br/>
              <w:t>Geography / History</w:t>
            </w:r>
            <w:r>
              <w:rPr>
                <w:color w:val="1F2937"/>
                <w:sz w:val="14"/>
              </w:rPr>
              <w:br/>
            </w:r>
            <w:r>
              <w:rPr>
                <w:color w:val="1F2937"/>
                <w:sz w:val="14"/>
              </w:rPr>
              <w:t>DT – Technical Textiles</w:t>
            </w:r>
          </w:p>
        </w:tc>
        <w:tc>
          <w:tcPr>
            <w:tcW w:w="2078" w:type="dxa"/>
            <w:vAlign w:val="center"/>
          </w:tcPr>
          <w:p w14:paraId="4E9192D0" w14:textId="77777777" w:rsidR="00D411C4" w:rsidRDefault="00DB6A3D">
            <w:pPr>
              <w:spacing w:after="0"/>
            </w:pPr>
            <w:r>
              <w:rPr>
                <w:color w:val="1F2937"/>
                <w:sz w:val="14"/>
              </w:rPr>
              <w:t>Why Do People Explore?</w:t>
            </w:r>
            <w:r>
              <w:rPr>
                <w:color w:val="1F2937"/>
                <w:sz w:val="14"/>
              </w:rPr>
              <w:br/>
            </w:r>
            <w:r>
              <w:rPr>
                <w:color w:val="1F2937"/>
                <w:sz w:val="14"/>
              </w:rPr>
              <w:br/>
              <w:t>Geography</w:t>
            </w:r>
            <w:r>
              <w:rPr>
                <w:color w:val="1F2937"/>
                <w:sz w:val="14"/>
              </w:rPr>
              <w:br/>
              <w:t>DT – Mechanical Systems</w:t>
            </w:r>
          </w:p>
        </w:tc>
        <w:tc>
          <w:tcPr>
            <w:tcW w:w="2078" w:type="dxa"/>
            <w:shd w:val="clear" w:color="auto" w:fill="F2F4F5"/>
            <w:vAlign w:val="center"/>
          </w:tcPr>
          <w:p w14:paraId="41BA1984" w14:textId="77777777" w:rsidR="00D411C4" w:rsidRDefault="00DB6A3D">
            <w:pPr>
              <w:spacing w:after="0"/>
            </w:pPr>
            <w:r>
              <w:rPr>
                <w:color w:val="1F2937"/>
                <w:sz w:val="14"/>
              </w:rPr>
              <w:t>How Does Shakespeare Still Matter?</w:t>
            </w:r>
            <w:r>
              <w:rPr>
                <w:color w:val="1F2937"/>
                <w:sz w:val="14"/>
              </w:rPr>
              <w:br/>
            </w:r>
            <w:r>
              <w:rPr>
                <w:color w:val="1F2937"/>
                <w:sz w:val="14"/>
              </w:rPr>
              <w:br/>
              <w:t>History</w:t>
            </w:r>
            <w:r>
              <w:rPr>
                <w:color w:val="1F2937"/>
                <w:sz w:val="14"/>
              </w:rPr>
              <w:br/>
              <w:t>Art – Theatre &amp; Visual Design</w:t>
            </w:r>
          </w:p>
        </w:tc>
      </w:tr>
    </w:tbl>
    <w:p w14:paraId="764486FB" w14:textId="77777777" w:rsidR="00D411C4" w:rsidRDefault="00DB6A3D">
      <w:r>
        <w:br w:type="page"/>
      </w:r>
    </w:p>
    <w:p w14:paraId="3DFB4BFC" w14:textId="77777777" w:rsidR="00D411C4" w:rsidRDefault="00DB6A3D">
      <w:pPr>
        <w:pStyle w:val="Heading1"/>
      </w:pPr>
      <w:r>
        <w:lastRenderedPageBreak/>
        <w:t>3. Year 1 Topic Sequence</w:t>
      </w:r>
    </w:p>
    <w:tbl>
      <w:tblPr>
        <w:tblStyle w:val="TableGrid"/>
        <w:tblW w:w="0" w:type="auto"/>
        <w:jc w:val="center"/>
        <w:tblLook w:val="04A0" w:firstRow="1" w:lastRow="0" w:firstColumn="1" w:lastColumn="0" w:noHBand="0" w:noVBand="1"/>
      </w:tblPr>
      <w:tblGrid>
        <w:gridCol w:w="2906"/>
        <w:gridCol w:w="2907"/>
        <w:gridCol w:w="2907"/>
        <w:gridCol w:w="2907"/>
        <w:gridCol w:w="2907"/>
      </w:tblGrid>
      <w:tr w:rsidR="00D411C4" w14:paraId="1CB1B98A" w14:textId="77777777">
        <w:trPr>
          <w:cantSplit/>
          <w:jc w:val="center"/>
        </w:trPr>
        <w:tc>
          <w:tcPr>
            <w:tcW w:w="2909" w:type="dxa"/>
            <w:shd w:val="clear" w:color="auto" w:fill="17365D"/>
            <w:vAlign w:val="center"/>
          </w:tcPr>
          <w:p w14:paraId="6C9EE5AD" w14:textId="77777777" w:rsidR="00D411C4" w:rsidRDefault="00DB6A3D">
            <w:pPr>
              <w:spacing w:after="0"/>
            </w:pPr>
            <w:r>
              <w:rPr>
                <w:b/>
                <w:color w:val="FFFFFF"/>
                <w:sz w:val="16"/>
              </w:rPr>
              <w:t>Unit</w:t>
            </w:r>
          </w:p>
        </w:tc>
        <w:tc>
          <w:tcPr>
            <w:tcW w:w="2909" w:type="dxa"/>
            <w:shd w:val="clear" w:color="auto" w:fill="17365D"/>
            <w:vAlign w:val="center"/>
          </w:tcPr>
          <w:p w14:paraId="26DE039A" w14:textId="77777777" w:rsidR="00D411C4" w:rsidRDefault="00DB6A3D">
            <w:pPr>
              <w:spacing w:after="0"/>
            </w:pPr>
            <w:r>
              <w:rPr>
                <w:b/>
                <w:color w:val="FFFFFF"/>
                <w:sz w:val="16"/>
              </w:rPr>
              <w:t>Enquiry question</w:t>
            </w:r>
          </w:p>
        </w:tc>
        <w:tc>
          <w:tcPr>
            <w:tcW w:w="2909" w:type="dxa"/>
            <w:shd w:val="clear" w:color="auto" w:fill="17365D"/>
            <w:vAlign w:val="center"/>
          </w:tcPr>
          <w:p w14:paraId="2E3CF833" w14:textId="77777777" w:rsidR="00D411C4" w:rsidRDefault="00DB6A3D">
            <w:pPr>
              <w:spacing w:after="0"/>
            </w:pPr>
            <w:r>
              <w:rPr>
                <w:b/>
                <w:color w:val="FFFFFF"/>
                <w:sz w:val="16"/>
              </w:rPr>
              <w:t>Humanities / RE</w:t>
            </w:r>
          </w:p>
        </w:tc>
        <w:tc>
          <w:tcPr>
            <w:tcW w:w="2909" w:type="dxa"/>
            <w:shd w:val="clear" w:color="auto" w:fill="17365D"/>
            <w:vAlign w:val="center"/>
          </w:tcPr>
          <w:p w14:paraId="740A7A6A" w14:textId="77777777" w:rsidR="00D411C4" w:rsidRDefault="00DB6A3D">
            <w:pPr>
              <w:spacing w:after="0"/>
            </w:pPr>
            <w:r>
              <w:rPr>
                <w:b/>
                <w:color w:val="FFFFFF"/>
                <w:sz w:val="16"/>
              </w:rPr>
              <w:t>Creative focus</w:t>
            </w:r>
          </w:p>
        </w:tc>
        <w:tc>
          <w:tcPr>
            <w:tcW w:w="2909" w:type="dxa"/>
            <w:shd w:val="clear" w:color="auto" w:fill="17365D"/>
            <w:vAlign w:val="center"/>
          </w:tcPr>
          <w:p w14:paraId="5107360F" w14:textId="77777777" w:rsidR="00D411C4" w:rsidRDefault="00DB6A3D">
            <w:pPr>
              <w:spacing w:after="0"/>
            </w:pPr>
            <w:r>
              <w:rPr>
                <w:b/>
                <w:color w:val="FFFFFF"/>
                <w:sz w:val="16"/>
              </w:rPr>
              <w:t>Core text</w:t>
            </w:r>
          </w:p>
        </w:tc>
      </w:tr>
      <w:tr w:rsidR="00D411C4" w14:paraId="7BFA931A" w14:textId="77777777">
        <w:trPr>
          <w:cantSplit/>
          <w:jc w:val="center"/>
        </w:trPr>
        <w:tc>
          <w:tcPr>
            <w:tcW w:w="2909" w:type="dxa"/>
            <w:vAlign w:val="center"/>
          </w:tcPr>
          <w:p w14:paraId="69279FAC" w14:textId="77777777" w:rsidR="00D411C4" w:rsidRDefault="00DB6A3D">
            <w:pPr>
              <w:spacing w:after="0"/>
            </w:pPr>
            <w:r>
              <w:rPr>
                <w:b/>
                <w:color w:val="17365D"/>
                <w:sz w:val="15"/>
              </w:rPr>
              <w:t>1</w:t>
            </w:r>
          </w:p>
        </w:tc>
        <w:tc>
          <w:tcPr>
            <w:tcW w:w="2909" w:type="dxa"/>
            <w:vAlign w:val="center"/>
          </w:tcPr>
          <w:p w14:paraId="302580B2" w14:textId="77777777" w:rsidR="00D411C4" w:rsidRDefault="00DB6A3D">
            <w:pPr>
              <w:spacing w:after="0"/>
            </w:pPr>
            <w:r>
              <w:rPr>
                <w:color w:val="1F2937"/>
                <w:sz w:val="15"/>
              </w:rPr>
              <w:t>Where Do We Belong in the World?</w:t>
            </w:r>
          </w:p>
        </w:tc>
        <w:tc>
          <w:tcPr>
            <w:tcW w:w="2909" w:type="dxa"/>
            <w:vAlign w:val="center"/>
          </w:tcPr>
          <w:p w14:paraId="29C70621" w14:textId="77777777" w:rsidR="00D411C4" w:rsidRDefault="00DB6A3D">
            <w:pPr>
              <w:spacing w:after="0"/>
            </w:pPr>
            <w:r>
              <w:rPr>
                <w:color w:val="1F2937"/>
                <w:sz w:val="15"/>
              </w:rPr>
              <w:t>Geography</w:t>
            </w:r>
          </w:p>
        </w:tc>
        <w:tc>
          <w:tcPr>
            <w:tcW w:w="2909" w:type="dxa"/>
            <w:vAlign w:val="center"/>
          </w:tcPr>
          <w:p w14:paraId="5342F52E" w14:textId="77777777" w:rsidR="00D411C4" w:rsidRDefault="00DB6A3D">
            <w:pPr>
              <w:spacing w:after="0"/>
            </w:pPr>
            <w:r>
              <w:rPr>
                <w:color w:val="1F2937"/>
                <w:sz w:val="15"/>
              </w:rPr>
              <w:t>Art – Drawing &amp; Mixed Media</w:t>
            </w:r>
          </w:p>
        </w:tc>
        <w:tc>
          <w:tcPr>
            <w:tcW w:w="2909" w:type="dxa"/>
            <w:vAlign w:val="center"/>
          </w:tcPr>
          <w:p w14:paraId="4AC4D3B5" w14:textId="77777777" w:rsidR="00D411C4" w:rsidRDefault="00DB6A3D">
            <w:pPr>
              <w:spacing w:after="0"/>
            </w:pPr>
            <w:r>
              <w:rPr>
                <w:color w:val="1F2937"/>
                <w:sz w:val="15"/>
              </w:rPr>
              <w:t>Here We Are</w:t>
            </w:r>
          </w:p>
        </w:tc>
      </w:tr>
      <w:tr w:rsidR="00D411C4" w14:paraId="57F79DCE" w14:textId="77777777">
        <w:trPr>
          <w:cantSplit/>
          <w:jc w:val="center"/>
        </w:trPr>
        <w:tc>
          <w:tcPr>
            <w:tcW w:w="2909" w:type="dxa"/>
            <w:shd w:val="clear" w:color="auto" w:fill="F2F4F5"/>
            <w:vAlign w:val="center"/>
          </w:tcPr>
          <w:p w14:paraId="56EA502B" w14:textId="77777777" w:rsidR="00D411C4" w:rsidRDefault="00DB6A3D">
            <w:pPr>
              <w:spacing w:after="0"/>
            </w:pPr>
            <w:r>
              <w:rPr>
                <w:b/>
                <w:color w:val="17365D"/>
                <w:sz w:val="15"/>
              </w:rPr>
              <w:t>2</w:t>
            </w:r>
          </w:p>
        </w:tc>
        <w:tc>
          <w:tcPr>
            <w:tcW w:w="2909" w:type="dxa"/>
            <w:shd w:val="clear" w:color="auto" w:fill="F2F4F5"/>
            <w:vAlign w:val="center"/>
          </w:tcPr>
          <w:p w14:paraId="7612680C" w14:textId="77777777" w:rsidR="00D411C4" w:rsidRDefault="00DB6A3D">
            <w:pPr>
              <w:spacing w:after="0"/>
            </w:pPr>
            <w:r>
              <w:rPr>
                <w:color w:val="1F2937"/>
                <w:sz w:val="15"/>
              </w:rPr>
              <w:t>What is Special About London?</w:t>
            </w:r>
          </w:p>
        </w:tc>
        <w:tc>
          <w:tcPr>
            <w:tcW w:w="2909" w:type="dxa"/>
            <w:shd w:val="clear" w:color="auto" w:fill="F2F4F5"/>
            <w:vAlign w:val="center"/>
          </w:tcPr>
          <w:p w14:paraId="3B2E79D0" w14:textId="77777777" w:rsidR="00D411C4" w:rsidRDefault="00DB6A3D">
            <w:pPr>
              <w:spacing w:after="0"/>
            </w:pPr>
            <w:r>
              <w:rPr>
                <w:color w:val="1F2937"/>
                <w:sz w:val="15"/>
              </w:rPr>
              <w:t>Geography</w:t>
            </w:r>
          </w:p>
        </w:tc>
        <w:tc>
          <w:tcPr>
            <w:tcW w:w="2909" w:type="dxa"/>
            <w:shd w:val="clear" w:color="auto" w:fill="F2F4F5"/>
            <w:vAlign w:val="center"/>
          </w:tcPr>
          <w:p w14:paraId="0103F84F" w14:textId="77777777" w:rsidR="00D411C4" w:rsidRDefault="00DB6A3D">
            <w:pPr>
              <w:spacing w:after="0"/>
            </w:pPr>
            <w:r>
              <w:rPr>
                <w:color w:val="1F2937"/>
                <w:sz w:val="15"/>
              </w:rPr>
              <w:t>DT – Structures</w:t>
            </w:r>
          </w:p>
        </w:tc>
        <w:tc>
          <w:tcPr>
            <w:tcW w:w="2909" w:type="dxa"/>
            <w:shd w:val="clear" w:color="auto" w:fill="F2F4F5"/>
            <w:vAlign w:val="center"/>
          </w:tcPr>
          <w:p w14:paraId="105996B7" w14:textId="77777777" w:rsidR="00D411C4" w:rsidRDefault="00DB6A3D">
            <w:pPr>
              <w:spacing w:after="0"/>
            </w:pPr>
            <w:r>
              <w:rPr>
                <w:color w:val="1F2937"/>
                <w:sz w:val="15"/>
              </w:rPr>
              <w:t>Katie in London</w:t>
            </w:r>
          </w:p>
        </w:tc>
      </w:tr>
      <w:tr w:rsidR="00D411C4" w14:paraId="1DBF2136" w14:textId="77777777">
        <w:trPr>
          <w:cantSplit/>
          <w:jc w:val="center"/>
        </w:trPr>
        <w:tc>
          <w:tcPr>
            <w:tcW w:w="2909" w:type="dxa"/>
            <w:vAlign w:val="center"/>
          </w:tcPr>
          <w:p w14:paraId="516DDD6F" w14:textId="77777777" w:rsidR="00D411C4" w:rsidRDefault="00DB6A3D">
            <w:pPr>
              <w:spacing w:after="0"/>
            </w:pPr>
            <w:r>
              <w:rPr>
                <w:b/>
                <w:color w:val="17365D"/>
                <w:sz w:val="15"/>
              </w:rPr>
              <w:t>3</w:t>
            </w:r>
          </w:p>
        </w:tc>
        <w:tc>
          <w:tcPr>
            <w:tcW w:w="2909" w:type="dxa"/>
            <w:vAlign w:val="center"/>
          </w:tcPr>
          <w:p w14:paraId="7ED4DB90" w14:textId="77777777" w:rsidR="00D411C4" w:rsidRDefault="00DB6A3D">
            <w:pPr>
              <w:spacing w:after="0"/>
            </w:pPr>
            <w:r>
              <w:rPr>
                <w:color w:val="1F2937"/>
                <w:sz w:val="15"/>
              </w:rPr>
              <w:t>What Makes a Good Community?</w:t>
            </w:r>
          </w:p>
        </w:tc>
        <w:tc>
          <w:tcPr>
            <w:tcW w:w="2909" w:type="dxa"/>
            <w:vAlign w:val="center"/>
          </w:tcPr>
          <w:p w14:paraId="46F82743" w14:textId="77777777" w:rsidR="00D411C4" w:rsidRDefault="00DB6A3D">
            <w:pPr>
              <w:spacing w:after="0"/>
            </w:pPr>
            <w:r>
              <w:rPr>
                <w:color w:val="1F2937"/>
                <w:sz w:val="15"/>
              </w:rPr>
              <w:t>RE</w:t>
            </w:r>
          </w:p>
        </w:tc>
        <w:tc>
          <w:tcPr>
            <w:tcW w:w="2909" w:type="dxa"/>
            <w:vAlign w:val="center"/>
          </w:tcPr>
          <w:p w14:paraId="39070A3C" w14:textId="77777777" w:rsidR="00D411C4" w:rsidRDefault="00DB6A3D">
            <w:pPr>
              <w:spacing w:after="0"/>
            </w:pPr>
            <w:r>
              <w:rPr>
                <w:color w:val="1F2937"/>
                <w:sz w:val="15"/>
              </w:rPr>
              <w:t>Art – Portraiture, Painting &amp; Collage</w:t>
            </w:r>
          </w:p>
        </w:tc>
        <w:tc>
          <w:tcPr>
            <w:tcW w:w="2909" w:type="dxa"/>
            <w:vAlign w:val="center"/>
          </w:tcPr>
          <w:p w14:paraId="5E2071EB" w14:textId="77777777" w:rsidR="00D411C4" w:rsidRDefault="00DB6A3D">
            <w:pPr>
              <w:spacing w:after="0"/>
            </w:pPr>
            <w:r>
              <w:rPr>
                <w:color w:val="1F2937"/>
                <w:sz w:val="15"/>
              </w:rPr>
              <w:t>The Lion Inside</w:t>
            </w:r>
          </w:p>
        </w:tc>
      </w:tr>
      <w:tr w:rsidR="00D411C4" w14:paraId="5154E1B2" w14:textId="77777777">
        <w:trPr>
          <w:cantSplit/>
          <w:jc w:val="center"/>
        </w:trPr>
        <w:tc>
          <w:tcPr>
            <w:tcW w:w="2909" w:type="dxa"/>
            <w:shd w:val="clear" w:color="auto" w:fill="F2F4F5"/>
            <w:vAlign w:val="center"/>
          </w:tcPr>
          <w:p w14:paraId="4869CA1E" w14:textId="77777777" w:rsidR="00D411C4" w:rsidRDefault="00DB6A3D">
            <w:pPr>
              <w:spacing w:after="0"/>
            </w:pPr>
            <w:r>
              <w:rPr>
                <w:b/>
                <w:color w:val="17365D"/>
                <w:sz w:val="15"/>
              </w:rPr>
              <w:t>4</w:t>
            </w:r>
          </w:p>
        </w:tc>
        <w:tc>
          <w:tcPr>
            <w:tcW w:w="2909" w:type="dxa"/>
            <w:shd w:val="clear" w:color="auto" w:fill="F2F4F5"/>
            <w:vAlign w:val="center"/>
          </w:tcPr>
          <w:p w14:paraId="1D7BAEE7" w14:textId="77777777" w:rsidR="00D411C4" w:rsidRDefault="00DB6A3D">
            <w:pPr>
              <w:spacing w:after="0"/>
            </w:pPr>
            <w:r>
              <w:rPr>
                <w:color w:val="1F2937"/>
                <w:sz w:val="15"/>
              </w:rPr>
              <w:t>How Do We Know About the Past?</w:t>
            </w:r>
          </w:p>
        </w:tc>
        <w:tc>
          <w:tcPr>
            <w:tcW w:w="2909" w:type="dxa"/>
            <w:shd w:val="clear" w:color="auto" w:fill="F2F4F5"/>
            <w:vAlign w:val="center"/>
          </w:tcPr>
          <w:p w14:paraId="2CF18AC4" w14:textId="77777777" w:rsidR="00D411C4" w:rsidRDefault="00DB6A3D">
            <w:pPr>
              <w:spacing w:after="0"/>
            </w:pPr>
            <w:r>
              <w:rPr>
                <w:color w:val="1F2937"/>
                <w:sz w:val="15"/>
              </w:rPr>
              <w:t>History</w:t>
            </w:r>
          </w:p>
        </w:tc>
        <w:tc>
          <w:tcPr>
            <w:tcW w:w="2909" w:type="dxa"/>
            <w:shd w:val="clear" w:color="auto" w:fill="F2F4F5"/>
            <w:vAlign w:val="center"/>
          </w:tcPr>
          <w:p w14:paraId="4965598B" w14:textId="77777777" w:rsidR="00D411C4" w:rsidRDefault="00DB6A3D">
            <w:pPr>
              <w:spacing w:after="0"/>
            </w:pPr>
            <w:r>
              <w:rPr>
                <w:color w:val="1F2937"/>
                <w:sz w:val="15"/>
              </w:rPr>
              <w:t>DT – Textiles</w:t>
            </w:r>
          </w:p>
        </w:tc>
        <w:tc>
          <w:tcPr>
            <w:tcW w:w="2909" w:type="dxa"/>
            <w:shd w:val="clear" w:color="auto" w:fill="F2F4F5"/>
            <w:vAlign w:val="center"/>
          </w:tcPr>
          <w:p w14:paraId="50290941" w14:textId="77777777" w:rsidR="00D411C4" w:rsidRDefault="00DB6A3D">
            <w:pPr>
              <w:spacing w:after="0"/>
            </w:pPr>
            <w:r>
              <w:rPr>
                <w:color w:val="1F2937"/>
                <w:sz w:val="15"/>
              </w:rPr>
              <w:t>Missing Mammoth</w:t>
            </w:r>
          </w:p>
        </w:tc>
      </w:tr>
      <w:tr w:rsidR="00D411C4" w14:paraId="302B5A63" w14:textId="77777777">
        <w:trPr>
          <w:cantSplit/>
          <w:jc w:val="center"/>
        </w:trPr>
        <w:tc>
          <w:tcPr>
            <w:tcW w:w="2909" w:type="dxa"/>
            <w:vAlign w:val="center"/>
          </w:tcPr>
          <w:p w14:paraId="406356C3" w14:textId="77777777" w:rsidR="00D411C4" w:rsidRDefault="00DB6A3D">
            <w:pPr>
              <w:spacing w:after="0"/>
            </w:pPr>
            <w:r>
              <w:rPr>
                <w:b/>
                <w:color w:val="17365D"/>
                <w:sz w:val="15"/>
              </w:rPr>
              <w:t>5</w:t>
            </w:r>
          </w:p>
        </w:tc>
        <w:tc>
          <w:tcPr>
            <w:tcW w:w="2909" w:type="dxa"/>
            <w:vAlign w:val="center"/>
          </w:tcPr>
          <w:p w14:paraId="3E043C4C" w14:textId="77777777" w:rsidR="00D411C4" w:rsidRDefault="00DB6A3D">
            <w:pPr>
              <w:spacing w:after="0"/>
            </w:pPr>
            <w:r>
              <w:rPr>
                <w:color w:val="1F2937"/>
                <w:sz w:val="15"/>
              </w:rPr>
              <w:t>What is Beyond Our World?</w:t>
            </w:r>
          </w:p>
        </w:tc>
        <w:tc>
          <w:tcPr>
            <w:tcW w:w="2909" w:type="dxa"/>
            <w:vAlign w:val="center"/>
          </w:tcPr>
          <w:p w14:paraId="438A180F" w14:textId="77777777" w:rsidR="00D411C4" w:rsidRDefault="00DB6A3D">
            <w:pPr>
              <w:spacing w:after="0"/>
            </w:pPr>
            <w:r>
              <w:rPr>
                <w:color w:val="1F2937"/>
                <w:sz w:val="15"/>
              </w:rPr>
              <w:t>Geography</w:t>
            </w:r>
          </w:p>
        </w:tc>
        <w:tc>
          <w:tcPr>
            <w:tcW w:w="2909" w:type="dxa"/>
            <w:vAlign w:val="center"/>
          </w:tcPr>
          <w:p w14:paraId="23C9D93C" w14:textId="77777777" w:rsidR="00D411C4" w:rsidRDefault="00DB6A3D">
            <w:pPr>
              <w:spacing w:after="0"/>
            </w:pPr>
            <w:r>
              <w:rPr>
                <w:color w:val="1F2937"/>
                <w:sz w:val="15"/>
              </w:rPr>
              <w:t>DT – Mechanisms</w:t>
            </w:r>
          </w:p>
        </w:tc>
        <w:tc>
          <w:tcPr>
            <w:tcW w:w="2909" w:type="dxa"/>
            <w:vAlign w:val="center"/>
          </w:tcPr>
          <w:p w14:paraId="119F87D9" w14:textId="77777777" w:rsidR="00D411C4" w:rsidRDefault="00DB6A3D">
            <w:pPr>
              <w:spacing w:after="0"/>
            </w:pPr>
            <w:r>
              <w:rPr>
                <w:color w:val="1F2937"/>
                <w:sz w:val="15"/>
              </w:rPr>
              <w:t>Toys in Space</w:t>
            </w:r>
          </w:p>
        </w:tc>
      </w:tr>
      <w:tr w:rsidR="00D411C4" w14:paraId="07BEFA89" w14:textId="77777777">
        <w:trPr>
          <w:cantSplit/>
          <w:jc w:val="center"/>
        </w:trPr>
        <w:tc>
          <w:tcPr>
            <w:tcW w:w="2909" w:type="dxa"/>
            <w:shd w:val="clear" w:color="auto" w:fill="F2F4F5"/>
            <w:vAlign w:val="center"/>
          </w:tcPr>
          <w:p w14:paraId="0A37578B" w14:textId="77777777" w:rsidR="00D411C4" w:rsidRDefault="00DB6A3D">
            <w:pPr>
              <w:spacing w:after="0"/>
            </w:pPr>
            <w:r>
              <w:rPr>
                <w:b/>
                <w:color w:val="17365D"/>
                <w:sz w:val="15"/>
              </w:rPr>
              <w:t>6</w:t>
            </w:r>
          </w:p>
        </w:tc>
        <w:tc>
          <w:tcPr>
            <w:tcW w:w="2909" w:type="dxa"/>
            <w:shd w:val="clear" w:color="auto" w:fill="F2F4F5"/>
            <w:vAlign w:val="center"/>
          </w:tcPr>
          <w:p w14:paraId="08261F3B" w14:textId="77777777" w:rsidR="00D411C4" w:rsidRDefault="00DB6A3D">
            <w:pPr>
              <w:spacing w:after="0"/>
            </w:pPr>
            <w:r>
              <w:rPr>
                <w:color w:val="1F2937"/>
                <w:sz w:val="15"/>
              </w:rPr>
              <w:t>Why Should We Protect Our Oceans?</w:t>
            </w:r>
          </w:p>
        </w:tc>
        <w:tc>
          <w:tcPr>
            <w:tcW w:w="2909" w:type="dxa"/>
            <w:shd w:val="clear" w:color="auto" w:fill="F2F4F5"/>
            <w:vAlign w:val="center"/>
          </w:tcPr>
          <w:p w14:paraId="3988C299" w14:textId="77777777" w:rsidR="00D411C4" w:rsidRDefault="00DB6A3D">
            <w:pPr>
              <w:spacing w:after="0"/>
            </w:pPr>
            <w:r>
              <w:rPr>
                <w:color w:val="1F2937"/>
                <w:sz w:val="15"/>
              </w:rPr>
              <w:t>Geography</w:t>
            </w:r>
          </w:p>
        </w:tc>
        <w:tc>
          <w:tcPr>
            <w:tcW w:w="2909" w:type="dxa"/>
            <w:shd w:val="clear" w:color="auto" w:fill="F2F4F5"/>
            <w:vAlign w:val="center"/>
          </w:tcPr>
          <w:p w14:paraId="4E9E28D8" w14:textId="77777777" w:rsidR="00D411C4" w:rsidRDefault="00DB6A3D">
            <w:pPr>
              <w:spacing w:after="0"/>
            </w:pPr>
            <w:r>
              <w:rPr>
                <w:color w:val="1F2937"/>
                <w:sz w:val="15"/>
              </w:rPr>
              <w:t>Art – Sculpture</w:t>
            </w:r>
          </w:p>
        </w:tc>
        <w:tc>
          <w:tcPr>
            <w:tcW w:w="2909" w:type="dxa"/>
            <w:shd w:val="clear" w:color="auto" w:fill="F2F4F5"/>
            <w:vAlign w:val="center"/>
          </w:tcPr>
          <w:p w14:paraId="2491C854" w14:textId="77777777" w:rsidR="00D411C4" w:rsidRDefault="00DB6A3D">
            <w:pPr>
              <w:spacing w:after="0"/>
            </w:pPr>
            <w:r>
              <w:rPr>
                <w:color w:val="1F2937"/>
                <w:sz w:val="15"/>
              </w:rPr>
              <w:t>Somebody Swallowed Stanley</w:t>
            </w:r>
          </w:p>
        </w:tc>
      </w:tr>
    </w:tbl>
    <w:p w14:paraId="449E2034" w14:textId="77777777" w:rsidR="00D411C4" w:rsidRDefault="00DB6A3D">
      <w:r>
        <w:t>Progression emphasis: local place and belonging → UK knowledge → community → historical evidence → world location → environmental responsibility.</w:t>
      </w:r>
    </w:p>
    <w:p w14:paraId="01463AD8" w14:textId="77777777" w:rsidR="00D411C4" w:rsidRDefault="00DB6A3D">
      <w:r>
        <w:br w:type="page"/>
      </w:r>
    </w:p>
    <w:p w14:paraId="7E4C1CAC" w14:textId="77777777" w:rsidR="00D411C4" w:rsidRDefault="00DB6A3D">
      <w:pPr>
        <w:pStyle w:val="Heading1"/>
      </w:pPr>
      <w:r>
        <w:lastRenderedPageBreak/>
        <w:t>3. Year 2 Topic Sequence</w:t>
      </w:r>
    </w:p>
    <w:tbl>
      <w:tblPr>
        <w:tblStyle w:val="TableGrid"/>
        <w:tblW w:w="0" w:type="auto"/>
        <w:jc w:val="center"/>
        <w:tblLook w:val="04A0" w:firstRow="1" w:lastRow="0" w:firstColumn="1" w:lastColumn="0" w:noHBand="0" w:noVBand="1"/>
      </w:tblPr>
      <w:tblGrid>
        <w:gridCol w:w="2906"/>
        <w:gridCol w:w="2907"/>
        <w:gridCol w:w="2907"/>
        <w:gridCol w:w="2907"/>
        <w:gridCol w:w="2907"/>
      </w:tblGrid>
      <w:tr w:rsidR="00D411C4" w14:paraId="204395E0" w14:textId="77777777">
        <w:trPr>
          <w:cantSplit/>
          <w:jc w:val="center"/>
        </w:trPr>
        <w:tc>
          <w:tcPr>
            <w:tcW w:w="2909" w:type="dxa"/>
            <w:shd w:val="clear" w:color="auto" w:fill="17365D"/>
            <w:vAlign w:val="center"/>
          </w:tcPr>
          <w:p w14:paraId="48F4F922" w14:textId="77777777" w:rsidR="00D411C4" w:rsidRDefault="00DB6A3D">
            <w:pPr>
              <w:spacing w:after="0"/>
            </w:pPr>
            <w:r>
              <w:rPr>
                <w:b/>
                <w:color w:val="FFFFFF"/>
                <w:sz w:val="16"/>
              </w:rPr>
              <w:t>Unit</w:t>
            </w:r>
          </w:p>
        </w:tc>
        <w:tc>
          <w:tcPr>
            <w:tcW w:w="2909" w:type="dxa"/>
            <w:shd w:val="clear" w:color="auto" w:fill="17365D"/>
            <w:vAlign w:val="center"/>
          </w:tcPr>
          <w:p w14:paraId="79065C19" w14:textId="77777777" w:rsidR="00D411C4" w:rsidRDefault="00DB6A3D">
            <w:pPr>
              <w:spacing w:after="0"/>
            </w:pPr>
            <w:r>
              <w:rPr>
                <w:b/>
                <w:color w:val="FFFFFF"/>
                <w:sz w:val="16"/>
              </w:rPr>
              <w:t>Enquiry question</w:t>
            </w:r>
          </w:p>
        </w:tc>
        <w:tc>
          <w:tcPr>
            <w:tcW w:w="2909" w:type="dxa"/>
            <w:shd w:val="clear" w:color="auto" w:fill="17365D"/>
            <w:vAlign w:val="center"/>
          </w:tcPr>
          <w:p w14:paraId="0408279E" w14:textId="77777777" w:rsidR="00D411C4" w:rsidRDefault="00DB6A3D">
            <w:pPr>
              <w:spacing w:after="0"/>
            </w:pPr>
            <w:r>
              <w:rPr>
                <w:b/>
                <w:color w:val="FFFFFF"/>
                <w:sz w:val="16"/>
              </w:rPr>
              <w:t>Humanities / RE</w:t>
            </w:r>
          </w:p>
        </w:tc>
        <w:tc>
          <w:tcPr>
            <w:tcW w:w="2909" w:type="dxa"/>
            <w:shd w:val="clear" w:color="auto" w:fill="17365D"/>
            <w:vAlign w:val="center"/>
          </w:tcPr>
          <w:p w14:paraId="47E487AE" w14:textId="77777777" w:rsidR="00D411C4" w:rsidRDefault="00DB6A3D">
            <w:pPr>
              <w:spacing w:after="0"/>
            </w:pPr>
            <w:r>
              <w:rPr>
                <w:b/>
                <w:color w:val="FFFFFF"/>
                <w:sz w:val="16"/>
              </w:rPr>
              <w:t>Creative focus</w:t>
            </w:r>
          </w:p>
        </w:tc>
        <w:tc>
          <w:tcPr>
            <w:tcW w:w="2909" w:type="dxa"/>
            <w:shd w:val="clear" w:color="auto" w:fill="17365D"/>
            <w:vAlign w:val="center"/>
          </w:tcPr>
          <w:p w14:paraId="2535E94B" w14:textId="77777777" w:rsidR="00D411C4" w:rsidRDefault="00DB6A3D">
            <w:pPr>
              <w:spacing w:after="0"/>
            </w:pPr>
            <w:r>
              <w:rPr>
                <w:b/>
                <w:color w:val="FFFFFF"/>
                <w:sz w:val="16"/>
              </w:rPr>
              <w:t>Core text</w:t>
            </w:r>
          </w:p>
        </w:tc>
      </w:tr>
      <w:tr w:rsidR="00D411C4" w14:paraId="6759779E" w14:textId="77777777">
        <w:trPr>
          <w:cantSplit/>
          <w:jc w:val="center"/>
        </w:trPr>
        <w:tc>
          <w:tcPr>
            <w:tcW w:w="2909" w:type="dxa"/>
            <w:vAlign w:val="center"/>
          </w:tcPr>
          <w:p w14:paraId="5BD96B9E" w14:textId="77777777" w:rsidR="00D411C4" w:rsidRDefault="00DB6A3D">
            <w:pPr>
              <w:spacing w:after="0"/>
            </w:pPr>
            <w:r>
              <w:rPr>
                <w:b/>
                <w:color w:val="17365D"/>
                <w:sz w:val="15"/>
              </w:rPr>
              <w:t>1</w:t>
            </w:r>
          </w:p>
        </w:tc>
        <w:tc>
          <w:tcPr>
            <w:tcW w:w="2909" w:type="dxa"/>
            <w:vAlign w:val="center"/>
          </w:tcPr>
          <w:p w14:paraId="3F0283E9" w14:textId="77777777" w:rsidR="00D411C4" w:rsidRDefault="00DB6A3D">
            <w:pPr>
              <w:spacing w:after="0"/>
            </w:pPr>
            <w:r>
              <w:rPr>
                <w:color w:val="1F2937"/>
                <w:sz w:val="15"/>
              </w:rPr>
              <w:t>Why Do People Live in Different Places?</w:t>
            </w:r>
          </w:p>
        </w:tc>
        <w:tc>
          <w:tcPr>
            <w:tcW w:w="2909" w:type="dxa"/>
            <w:vAlign w:val="center"/>
          </w:tcPr>
          <w:p w14:paraId="5E8B509E" w14:textId="77777777" w:rsidR="00D411C4" w:rsidRDefault="00DB6A3D">
            <w:pPr>
              <w:spacing w:after="0"/>
            </w:pPr>
            <w:r>
              <w:rPr>
                <w:color w:val="1F2937"/>
                <w:sz w:val="15"/>
              </w:rPr>
              <w:t>Geography</w:t>
            </w:r>
          </w:p>
        </w:tc>
        <w:tc>
          <w:tcPr>
            <w:tcW w:w="2909" w:type="dxa"/>
            <w:vAlign w:val="center"/>
          </w:tcPr>
          <w:p w14:paraId="21A0A879" w14:textId="77777777" w:rsidR="00D411C4" w:rsidRDefault="00DB6A3D">
            <w:pPr>
              <w:spacing w:after="0"/>
            </w:pPr>
            <w:r>
              <w:rPr>
                <w:color w:val="1F2937"/>
                <w:sz w:val="15"/>
              </w:rPr>
              <w:t>DT – Structures</w:t>
            </w:r>
          </w:p>
        </w:tc>
        <w:tc>
          <w:tcPr>
            <w:tcW w:w="2909" w:type="dxa"/>
            <w:vAlign w:val="center"/>
          </w:tcPr>
          <w:p w14:paraId="2B6BF317" w14:textId="77777777" w:rsidR="00D411C4" w:rsidRDefault="00DB6A3D">
            <w:pPr>
              <w:spacing w:after="0"/>
            </w:pPr>
            <w:r>
              <w:rPr>
                <w:color w:val="1F2937"/>
                <w:sz w:val="15"/>
              </w:rPr>
              <w:t>Troll Swap</w:t>
            </w:r>
          </w:p>
        </w:tc>
      </w:tr>
      <w:tr w:rsidR="00D411C4" w14:paraId="719D1F7D" w14:textId="77777777">
        <w:trPr>
          <w:cantSplit/>
          <w:jc w:val="center"/>
        </w:trPr>
        <w:tc>
          <w:tcPr>
            <w:tcW w:w="2909" w:type="dxa"/>
            <w:shd w:val="clear" w:color="auto" w:fill="F2F4F5"/>
            <w:vAlign w:val="center"/>
          </w:tcPr>
          <w:p w14:paraId="6E4EE66D" w14:textId="77777777" w:rsidR="00D411C4" w:rsidRDefault="00DB6A3D">
            <w:pPr>
              <w:spacing w:after="0"/>
            </w:pPr>
            <w:r>
              <w:rPr>
                <w:b/>
                <w:color w:val="17365D"/>
                <w:sz w:val="15"/>
              </w:rPr>
              <w:t>2</w:t>
            </w:r>
          </w:p>
        </w:tc>
        <w:tc>
          <w:tcPr>
            <w:tcW w:w="2909" w:type="dxa"/>
            <w:shd w:val="clear" w:color="auto" w:fill="F2F4F5"/>
            <w:vAlign w:val="center"/>
          </w:tcPr>
          <w:p w14:paraId="63EAD15E" w14:textId="77777777" w:rsidR="00D411C4" w:rsidRDefault="00DB6A3D">
            <w:pPr>
              <w:spacing w:after="0"/>
            </w:pPr>
            <w:r>
              <w:rPr>
                <w:color w:val="1F2937"/>
                <w:sz w:val="15"/>
              </w:rPr>
              <w:t>Why Did the Great Fire Spread?</w:t>
            </w:r>
          </w:p>
        </w:tc>
        <w:tc>
          <w:tcPr>
            <w:tcW w:w="2909" w:type="dxa"/>
            <w:shd w:val="clear" w:color="auto" w:fill="F2F4F5"/>
            <w:vAlign w:val="center"/>
          </w:tcPr>
          <w:p w14:paraId="426EE109" w14:textId="77777777" w:rsidR="00D411C4" w:rsidRDefault="00DB6A3D">
            <w:pPr>
              <w:spacing w:after="0"/>
            </w:pPr>
            <w:r>
              <w:rPr>
                <w:color w:val="1F2937"/>
                <w:sz w:val="15"/>
              </w:rPr>
              <w:t>History</w:t>
            </w:r>
          </w:p>
        </w:tc>
        <w:tc>
          <w:tcPr>
            <w:tcW w:w="2909" w:type="dxa"/>
            <w:shd w:val="clear" w:color="auto" w:fill="F2F4F5"/>
            <w:vAlign w:val="center"/>
          </w:tcPr>
          <w:p w14:paraId="32BBE099" w14:textId="77777777" w:rsidR="00D411C4" w:rsidRDefault="00DB6A3D">
            <w:pPr>
              <w:spacing w:after="0"/>
            </w:pPr>
            <w:r>
              <w:rPr>
                <w:color w:val="1F2937"/>
                <w:sz w:val="15"/>
              </w:rPr>
              <w:t>Art – Painting</w:t>
            </w:r>
          </w:p>
        </w:tc>
        <w:tc>
          <w:tcPr>
            <w:tcW w:w="2909" w:type="dxa"/>
            <w:shd w:val="clear" w:color="auto" w:fill="F2F4F5"/>
            <w:vAlign w:val="center"/>
          </w:tcPr>
          <w:p w14:paraId="6CA42E9D" w14:textId="77777777" w:rsidR="00D411C4" w:rsidRDefault="00DB6A3D">
            <w:pPr>
              <w:spacing w:after="0"/>
            </w:pPr>
            <w:r>
              <w:rPr>
                <w:color w:val="1F2937"/>
                <w:sz w:val="15"/>
              </w:rPr>
              <w:t>Great Fire of London</w:t>
            </w:r>
          </w:p>
        </w:tc>
      </w:tr>
      <w:tr w:rsidR="00D411C4" w14:paraId="076FA6B9" w14:textId="77777777">
        <w:trPr>
          <w:cantSplit/>
          <w:jc w:val="center"/>
        </w:trPr>
        <w:tc>
          <w:tcPr>
            <w:tcW w:w="2909" w:type="dxa"/>
            <w:vAlign w:val="center"/>
          </w:tcPr>
          <w:p w14:paraId="33CDF253" w14:textId="77777777" w:rsidR="00D411C4" w:rsidRDefault="00DB6A3D">
            <w:pPr>
              <w:spacing w:after="0"/>
            </w:pPr>
            <w:r>
              <w:rPr>
                <w:b/>
                <w:color w:val="17365D"/>
                <w:sz w:val="15"/>
              </w:rPr>
              <w:t>3</w:t>
            </w:r>
          </w:p>
        </w:tc>
        <w:tc>
          <w:tcPr>
            <w:tcW w:w="2909" w:type="dxa"/>
            <w:vAlign w:val="center"/>
          </w:tcPr>
          <w:p w14:paraId="7ED633FD" w14:textId="77777777" w:rsidR="00D411C4" w:rsidRDefault="00DB6A3D">
            <w:pPr>
              <w:spacing w:after="0"/>
            </w:pPr>
            <w:r>
              <w:rPr>
                <w:color w:val="1F2937"/>
                <w:sz w:val="15"/>
              </w:rPr>
              <w:t>How Do People Overcome Fear?</w:t>
            </w:r>
          </w:p>
        </w:tc>
        <w:tc>
          <w:tcPr>
            <w:tcW w:w="2909" w:type="dxa"/>
            <w:vAlign w:val="center"/>
          </w:tcPr>
          <w:p w14:paraId="7A9568F1" w14:textId="77777777" w:rsidR="00D411C4" w:rsidRDefault="00DB6A3D">
            <w:pPr>
              <w:spacing w:after="0"/>
            </w:pPr>
            <w:r>
              <w:rPr>
                <w:color w:val="1F2937"/>
                <w:sz w:val="15"/>
              </w:rPr>
              <w:t>RE</w:t>
            </w:r>
          </w:p>
        </w:tc>
        <w:tc>
          <w:tcPr>
            <w:tcW w:w="2909" w:type="dxa"/>
            <w:vAlign w:val="center"/>
          </w:tcPr>
          <w:p w14:paraId="50E7E574" w14:textId="77777777" w:rsidR="00D411C4" w:rsidRDefault="00DB6A3D">
            <w:pPr>
              <w:spacing w:after="0"/>
            </w:pPr>
            <w:r>
              <w:rPr>
                <w:color w:val="1F2937"/>
                <w:sz w:val="15"/>
              </w:rPr>
              <w:t>Art – Drawing &amp; Pastel</w:t>
            </w:r>
          </w:p>
        </w:tc>
        <w:tc>
          <w:tcPr>
            <w:tcW w:w="2909" w:type="dxa"/>
            <w:vAlign w:val="center"/>
          </w:tcPr>
          <w:p w14:paraId="6B5A6F60" w14:textId="77777777" w:rsidR="00D411C4" w:rsidRDefault="00DB6A3D">
            <w:pPr>
              <w:spacing w:after="0"/>
            </w:pPr>
            <w:r>
              <w:rPr>
                <w:color w:val="1F2937"/>
                <w:sz w:val="15"/>
              </w:rPr>
              <w:t>The Owl Who Was Afraid of the Dark</w:t>
            </w:r>
          </w:p>
        </w:tc>
      </w:tr>
      <w:tr w:rsidR="00D411C4" w14:paraId="333EB659" w14:textId="77777777">
        <w:trPr>
          <w:cantSplit/>
          <w:jc w:val="center"/>
        </w:trPr>
        <w:tc>
          <w:tcPr>
            <w:tcW w:w="2909" w:type="dxa"/>
            <w:shd w:val="clear" w:color="auto" w:fill="F2F4F5"/>
            <w:vAlign w:val="center"/>
          </w:tcPr>
          <w:p w14:paraId="615BA999" w14:textId="77777777" w:rsidR="00D411C4" w:rsidRDefault="00DB6A3D">
            <w:pPr>
              <w:spacing w:after="0"/>
            </w:pPr>
            <w:r>
              <w:rPr>
                <w:b/>
                <w:color w:val="17365D"/>
                <w:sz w:val="15"/>
              </w:rPr>
              <w:t>4</w:t>
            </w:r>
          </w:p>
        </w:tc>
        <w:tc>
          <w:tcPr>
            <w:tcW w:w="2909" w:type="dxa"/>
            <w:shd w:val="clear" w:color="auto" w:fill="F2F4F5"/>
            <w:vAlign w:val="center"/>
          </w:tcPr>
          <w:p w14:paraId="14863ABC" w14:textId="77777777" w:rsidR="00D411C4" w:rsidRDefault="00DB6A3D">
            <w:pPr>
              <w:spacing w:after="0"/>
            </w:pPr>
            <w:r>
              <w:rPr>
                <w:color w:val="1F2937"/>
                <w:sz w:val="15"/>
              </w:rPr>
              <w:t>How Do Stories Reflect Belief?</w:t>
            </w:r>
          </w:p>
        </w:tc>
        <w:tc>
          <w:tcPr>
            <w:tcW w:w="2909" w:type="dxa"/>
            <w:shd w:val="clear" w:color="auto" w:fill="F2F4F5"/>
            <w:vAlign w:val="center"/>
          </w:tcPr>
          <w:p w14:paraId="7C880434" w14:textId="77777777" w:rsidR="00D411C4" w:rsidRDefault="00DB6A3D">
            <w:pPr>
              <w:spacing w:after="0"/>
            </w:pPr>
            <w:r>
              <w:rPr>
                <w:color w:val="1F2937"/>
                <w:sz w:val="15"/>
              </w:rPr>
              <w:t>RE</w:t>
            </w:r>
          </w:p>
        </w:tc>
        <w:tc>
          <w:tcPr>
            <w:tcW w:w="2909" w:type="dxa"/>
            <w:shd w:val="clear" w:color="auto" w:fill="F2F4F5"/>
            <w:vAlign w:val="center"/>
          </w:tcPr>
          <w:p w14:paraId="09162ACB" w14:textId="77777777" w:rsidR="00D411C4" w:rsidRDefault="00DB6A3D">
            <w:pPr>
              <w:spacing w:after="0"/>
            </w:pPr>
            <w:r>
              <w:rPr>
                <w:color w:val="1F2937"/>
                <w:sz w:val="15"/>
              </w:rPr>
              <w:t>DT – Mechanisms</w:t>
            </w:r>
          </w:p>
        </w:tc>
        <w:tc>
          <w:tcPr>
            <w:tcW w:w="2909" w:type="dxa"/>
            <w:shd w:val="clear" w:color="auto" w:fill="F2F4F5"/>
            <w:vAlign w:val="center"/>
          </w:tcPr>
          <w:p w14:paraId="32745070" w14:textId="77777777" w:rsidR="00D411C4" w:rsidRDefault="00DB6A3D">
            <w:pPr>
              <w:spacing w:after="0"/>
            </w:pPr>
            <w:r>
              <w:rPr>
                <w:color w:val="1F2937"/>
                <w:sz w:val="15"/>
              </w:rPr>
              <w:t>Curriculum text</w:t>
            </w:r>
          </w:p>
        </w:tc>
      </w:tr>
      <w:tr w:rsidR="00D411C4" w14:paraId="774B2F0B" w14:textId="77777777">
        <w:trPr>
          <w:cantSplit/>
          <w:jc w:val="center"/>
        </w:trPr>
        <w:tc>
          <w:tcPr>
            <w:tcW w:w="2909" w:type="dxa"/>
            <w:vAlign w:val="center"/>
          </w:tcPr>
          <w:p w14:paraId="07E6501F" w14:textId="77777777" w:rsidR="00D411C4" w:rsidRDefault="00DB6A3D">
            <w:pPr>
              <w:spacing w:after="0"/>
            </w:pPr>
            <w:r>
              <w:rPr>
                <w:b/>
                <w:color w:val="17365D"/>
                <w:sz w:val="15"/>
              </w:rPr>
              <w:t>5</w:t>
            </w:r>
          </w:p>
        </w:tc>
        <w:tc>
          <w:tcPr>
            <w:tcW w:w="2909" w:type="dxa"/>
            <w:vAlign w:val="center"/>
          </w:tcPr>
          <w:p w14:paraId="299C7C4C" w14:textId="77777777" w:rsidR="00D411C4" w:rsidRDefault="00DB6A3D">
            <w:pPr>
              <w:spacing w:after="0"/>
            </w:pPr>
            <w:r>
              <w:rPr>
                <w:color w:val="1F2937"/>
                <w:sz w:val="15"/>
              </w:rPr>
              <w:t>Why Are Journeys Important?</w:t>
            </w:r>
          </w:p>
        </w:tc>
        <w:tc>
          <w:tcPr>
            <w:tcW w:w="2909" w:type="dxa"/>
            <w:vAlign w:val="center"/>
          </w:tcPr>
          <w:p w14:paraId="73592A93" w14:textId="77777777" w:rsidR="00D411C4" w:rsidRDefault="00DB6A3D">
            <w:pPr>
              <w:spacing w:after="0"/>
            </w:pPr>
            <w:r>
              <w:rPr>
                <w:color w:val="1F2937"/>
                <w:sz w:val="15"/>
              </w:rPr>
              <w:t>Humanities / RE</w:t>
            </w:r>
          </w:p>
        </w:tc>
        <w:tc>
          <w:tcPr>
            <w:tcW w:w="2909" w:type="dxa"/>
            <w:vAlign w:val="center"/>
          </w:tcPr>
          <w:p w14:paraId="3EC347BB" w14:textId="77777777" w:rsidR="00D411C4" w:rsidRDefault="00DB6A3D">
            <w:pPr>
              <w:spacing w:after="0"/>
            </w:pPr>
            <w:r>
              <w:rPr>
                <w:color w:val="1F2937"/>
                <w:sz w:val="15"/>
              </w:rPr>
              <w:t>DT – Food</w:t>
            </w:r>
          </w:p>
        </w:tc>
        <w:tc>
          <w:tcPr>
            <w:tcW w:w="2909" w:type="dxa"/>
            <w:vAlign w:val="center"/>
          </w:tcPr>
          <w:p w14:paraId="64A3B45D" w14:textId="77777777" w:rsidR="00D411C4" w:rsidRDefault="00DB6A3D">
            <w:pPr>
              <w:spacing w:after="0"/>
            </w:pPr>
            <w:r>
              <w:rPr>
                <w:color w:val="1F2937"/>
                <w:sz w:val="15"/>
              </w:rPr>
              <w:t>Curriculum text</w:t>
            </w:r>
          </w:p>
        </w:tc>
      </w:tr>
      <w:tr w:rsidR="00D411C4" w14:paraId="4487972D" w14:textId="77777777">
        <w:trPr>
          <w:cantSplit/>
          <w:jc w:val="center"/>
        </w:trPr>
        <w:tc>
          <w:tcPr>
            <w:tcW w:w="2909" w:type="dxa"/>
            <w:shd w:val="clear" w:color="auto" w:fill="F2F4F5"/>
            <w:vAlign w:val="center"/>
          </w:tcPr>
          <w:p w14:paraId="1A58C258" w14:textId="77777777" w:rsidR="00D411C4" w:rsidRDefault="00DB6A3D">
            <w:pPr>
              <w:spacing w:after="0"/>
            </w:pPr>
            <w:r>
              <w:rPr>
                <w:b/>
                <w:color w:val="17365D"/>
                <w:sz w:val="15"/>
              </w:rPr>
              <w:t>6</w:t>
            </w:r>
          </w:p>
        </w:tc>
        <w:tc>
          <w:tcPr>
            <w:tcW w:w="2909" w:type="dxa"/>
            <w:shd w:val="clear" w:color="auto" w:fill="F2F4F5"/>
            <w:vAlign w:val="center"/>
          </w:tcPr>
          <w:p w14:paraId="5A245B7F" w14:textId="77777777" w:rsidR="00D411C4" w:rsidRDefault="00DB6A3D">
            <w:pPr>
              <w:spacing w:after="0"/>
            </w:pPr>
            <w:r>
              <w:rPr>
                <w:color w:val="1F2937"/>
                <w:sz w:val="15"/>
              </w:rPr>
              <w:t>Why Do Animals Need Protecting?</w:t>
            </w:r>
          </w:p>
        </w:tc>
        <w:tc>
          <w:tcPr>
            <w:tcW w:w="2909" w:type="dxa"/>
            <w:shd w:val="clear" w:color="auto" w:fill="F2F4F5"/>
            <w:vAlign w:val="center"/>
          </w:tcPr>
          <w:p w14:paraId="3FD6F373" w14:textId="77777777" w:rsidR="00D411C4" w:rsidRDefault="00DB6A3D">
            <w:pPr>
              <w:spacing w:after="0"/>
            </w:pPr>
            <w:r>
              <w:rPr>
                <w:color w:val="1F2937"/>
                <w:sz w:val="15"/>
              </w:rPr>
              <w:t>Geography</w:t>
            </w:r>
          </w:p>
        </w:tc>
        <w:tc>
          <w:tcPr>
            <w:tcW w:w="2909" w:type="dxa"/>
            <w:shd w:val="clear" w:color="auto" w:fill="F2F4F5"/>
            <w:vAlign w:val="center"/>
          </w:tcPr>
          <w:p w14:paraId="3446543A" w14:textId="77777777" w:rsidR="00D411C4" w:rsidRDefault="00DB6A3D">
            <w:pPr>
              <w:spacing w:after="0"/>
            </w:pPr>
            <w:r>
              <w:rPr>
                <w:color w:val="1F2937"/>
                <w:sz w:val="15"/>
              </w:rPr>
              <w:t>Art – Sculpture</w:t>
            </w:r>
          </w:p>
        </w:tc>
        <w:tc>
          <w:tcPr>
            <w:tcW w:w="2909" w:type="dxa"/>
            <w:shd w:val="clear" w:color="auto" w:fill="F2F4F5"/>
            <w:vAlign w:val="center"/>
          </w:tcPr>
          <w:p w14:paraId="0919F98F" w14:textId="77777777" w:rsidR="00D411C4" w:rsidRDefault="00DB6A3D">
            <w:pPr>
              <w:spacing w:after="0"/>
            </w:pPr>
            <w:r>
              <w:rPr>
                <w:color w:val="1F2937"/>
                <w:sz w:val="15"/>
              </w:rPr>
              <w:t>Curriculum text</w:t>
            </w:r>
          </w:p>
        </w:tc>
      </w:tr>
    </w:tbl>
    <w:p w14:paraId="20BF63FA" w14:textId="77777777" w:rsidR="00D411C4" w:rsidRDefault="00DB6A3D">
      <w:r>
        <w:t>Progression emphasis: contrasting places, significant events, belief and courage, journeys and the relationship between people, animals and environments.</w:t>
      </w:r>
    </w:p>
    <w:p w14:paraId="696B445C" w14:textId="77777777" w:rsidR="00D411C4" w:rsidRDefault="00DB6A3D">
      <w:r>
        <w:br w:type="page"/>
      </w:r>
    </w:p>
    <w:p w14:paraId="532A75C2" w14:textId="77777777" w:rsidR="00D411C4" w:rsidRDefault="00DB6A3D">
      <w:pPr>
        <w:pStyle w:val="Heading1"/>
      </w:pPr>
      <w:r>
        <w:lastRenderedPageBreak/>
        <w:t>3. Year 3 Topic Sequence</w:t>
      </w:r>
    </w:p>
    <w:tbl>
      <w:tblPr>
        <w:tblStyle w:val="TableGrid"/>
        <w:tblW w:w="0" w:type="auto"/>
        <w:jc w:val="center"/>
        <w:tblLook w:val="04A0" w:firstRow="1" w:lastRow="0" w:firstColumn="1" w:lastColumn="0" w:noHBand="0" w:noVBand="1"/>
      </w:tblPr>
      <w:tblGrid>
        <w:gridCol w:w="2906"/>
        <w:gridCol w:w="2907"/>
        <w:gridCol w:w="2907"/>
        <w:gridCol w:w="2907"/>
        <w:gridCol w:w="2907"/>
      </w:tblGrid>
      <w:tr w:rsidR="00D411C4" w14:paraId="19A87CA8" w14:textId="77777777">
        <w:trPr>
          <w:cantSplit/>
          <w:jc w:val="center"/>
        </w:trPr>
        <w:tc>
          <w:tcPr>
            <w:tcW w:w="2909" w:type="dxa"/>
            <w:shd w:val="clear" w:color="auto" w:fill="17365D"/>
            <w:vAlign w:val="center"/>
          </w:tcPr>
          <w:p w14:paraId="1EF46261" w14:textId="77777777" w:rsidR="00D411C4" w:rsidRDefault="00DB6A3D">
            <w:pPr>
              <w:spacing w:after="0"/>
            </w:pPr>
            <w:r>
              <w:rPr>
                <w:b/>
                <w:color w:val="FFFFFF"/>
                <w:sz w:val="16"/>
              </w:rPr>
              <w:t>Unit</w:t>
            </w:r>
          </w:p>
        </w:tc>
        <w:tc>
          <w:tcPr>
            <w:tcW w:w="2909" w:type="dxa"/>
            <w:shd w:val="clear" w:color="auto" w:fill="17365D"/>
            <w:vAlign w:val="center"/>
          </w:tcPr>
          <w:p w14:paraId="206EE0FB" w14:textId="77777777" w:rsidR="00D411C4" w:rsidRDefault="00DB6A3D">
            <w:pPr>
              <w:spacing w:after="0"/>
            </w:pPr>
            <w:r>
              <w:rPr>
                <w:b/>
                <w:color w:val="FFFFFF"/>
                <w:sz w:val="16"/>
              </w:rPr>
              <w:t>Enquiry question</w:t>
            </w:r>
          </w:p>
        </w:tc>
        <w:tc>
          <w:tcPr>
            <w:tcW w:w="2909" w:type="dxa"/>
            <w:shd w:val="clear" w:color="auto" w:fill="17365D"/>
            <w:vAlign w:val="center"/>
          </w:tcPr>
          <w:p w14:paraId="58B9CA6F" w14:textId="77777777" w:rsidR="00D411C4" w:rsidRDefault="00DB6A3D">
            <w:pPr>
              <w:spacing w:after="0"/>
            </w:pPr>
            <w:r>
              <w:rPr>
                <w:b/>
                <w:color w:val="FFFFFF"/>
                <w:sz w:val="16"/>
              </w:rPr>
              <w:t>Humanities / RE</w:t>
            </w:r>
          </w:p>
        </w:tc>
        <w:tc>
          <w:tcPr>
            <w:tcW w:w="2909" w:type="dxa"/>
            <w:shd w:val="clear" w:color="auto" w:fill="17365D"/>
            <w:vAlign w:val="center"/>
          </w:tcPr>
          <w:p w14:paraId="6A97E893" w14:textId="77777777" w:rsidR="00D411C4" w:rsidRDefault="00DB6A3D">
            <w:pPr>
              <w:spacing w:after="0"/>
            </w:pPr>
            <w:r>
              <w:rPr>
                <w:b/>
                <w:color w:val="FFFFFF"/>
                <w:sz w:val="16"/>
              </w:rPr>
              <w:t>Creative focus</w:t>
            </w:r>
          </w:p>
        </w:tc>
        <w:tc>
          <w:tcPr>
            <w:tcW w:w="2909" w:type="dxa"/>
            <w:shd w:val="clear" w:color="auto" w:fill="17365D"/>
            <w:vAlign w:val="center"/>
          </w:tcPr>
          <w:p w14:paraId="60C250F4" w14:textId="77777777" w:rsidR="00D411C4" w:rsidRDefault="00DB6A3D">
            <w:pPr>
              <w:spacing w:after="0"/>
            </w:pPr>
            <w:r>
              <w:rPr>
                <w:b/>
                <w:color w:val="FFFFFF"/>
                <w:sz w:val="16"/>
              </w:rPr>
              <w:t>Core text</w:t>
            </w:r>
          </w:p>
        </w:tc>
      </w:tr>
      <w:tr w:rsidR="00D411C4" w14:paraId="2EA45325" w14:textId="77777777">
        <w:trPr>
          <w:cantSplit/>
          <w:jc w:val="center"/>
        </w:trPr>
        <w:tc>
          <w:tcPr>
            <w:tcW w:w="2909" w:type="dxa"/>
            <w:vAlign w:val="center"/>
          </w:tcPr>
          <w:p w14:paraId="6FC2EE9A" w14:textId="77777777" w:rsidR="00D411C4" w:rsidRDefault="00DB6A3D">
            <w:pPr>
              <w:spacing w:after="0"/>
            </w:pPr>
            <w:r>
              <w:rPr>
                <w:b/>
                <w:color w:val="17365D"/>
                <w:sz w:val="15"/>
              </w:rPr>
              <w:t>1</w:t>
            </w:r>
          </w:p>
        </w:tc>
        <w:tc>
          <w:tcPr>
            <w:tcW w:w="2909" w:type="dxa"/>
            <w:vAlign w:val="center"/>
          </w:tcPr>
          <w:p w14:paraId="24488548" w14:textId="77777777" w:rsidR="00D411C4" w:rsidRDefault="00DB6A3D">
            <w:pPr>
              <w:spacing w:after="0"/>
            </w:pPr>
            <w:r>
              <w:rPr>
                <w:color w:val="1F2937"/>
                <w:sz w:val="15"/>
              </w:rPr>
              <w:t>How Do Humans Shape Coastal Environments?</w:t>
            </w:r>
          </w:p>
        </w:tc>
        <w:tc>
          <w:tcPr>
            <w:tcW w:w="2909" w:type="dxa"/>
            <w:vAlign w:val="center"/>
          </w:tcPr>
          <w:p w14:paraId="0D2DCE09" w14:textId="77777777" w:rsidR="00D411C4" w:rsidRDefault="00DB6A3D">
            <w:pPr>
              <w:spacing w:after="0"/>
            </w:pPr>
            <w:r>
              <w:rPr>
                <w:color w:val="1F2937"/>
                <w:sz w:val="15"/>
              </w:rPr>
              <w:t>Geography</w:t>
            </w:r>
          </w:p>
        </w:tc>
        <w:tc>
          <w:tcPr>
            <w:tcW w:w="2909" w:type="dxa"/>
            <w:vAlign w:val="center"/>
          </w:tcPr>
          <w:p w14:paraId="3145EF8F" w14:textId="77777777" w:rsidR="00D411C4" w:rsidRDefault="00DB6A3D">
            <w:pPr>
              <w:spacing w:after="0"/>
            </w:pPr>
            <w:r>
              <w:rPr>
                <w:color w:val="1F2937"/>
                <w:sz w:val="15"/>
              </w:rPr>
              <w:t>Art – Drawing &amp; Painting</w:t>
            </w:r>
          </w:p>
        </w:tc>
        <w:tc>
          <w:tcPr>
            <w:tcW w:w="2909" w:type="dxa"/>
            <w:vAlign w:val="center"/>
          </w:tcPr>
          <w:p w14:paraId="630414F1" w14:textId="77777777" w:rsidR="00D411C4" w:rsidRDefault="00DB6A3D">
            <w:pPr>
              <w:spacing w:after="0"/>
            </w:pPr>
            <w:r>
              <w:rPr>
                <w:color w:val="1F2937"/>
                <w:sz w:val="15"/>
              </w:rPr>
              <w:t>Seal Surfer</w:t>
            </w:r>
          </w:p>
        </w:tc>
      </w:tr>
      <w:tr w:rsidR="00D411C4" w14:paraId="245CA675" w14:textId="77777777">
        <w:trPr>
          <w:cantSplit/>
          <w:jc w:val="center"/>
        </w:trPr>
        <w:tc>
          <w:tcPr>
            <w:tcW w:w="2909" w:type="dxa"/>
            <w:shd w:val="clear" w:color="auto" w:fill="F2F4F5"/>
            <w:vAlign w:val="center"/>
          </w:tcPr>
          <w:p w14:paraId="71167400" w14:textId="77777777" w:rsidR="00D411C4" w:rsidRDefault="00DB6A3D">
            <w:pPr>
              <w:spacing w:after="0"/>
            </w:pPr>
            <w:r>
              <w:rPr>
                <w:b/>
                <w:color w:val="17365D"/>
                <w:sz w:val="15"/>
              </w:rPr>
              <w:t>2</w:t>
            </w:r>
          </w:p>
        </w:tc>
        <w:tc>
          <w:tcPr>
            <w:tcW w:w="2909" w:type="dxa"/>
            <w:shd w:val="clear" w:color="auto" w:fill="F2F4F5"/>
            <w:vAlign w:val="center"/>
          </w:tcPr>
          <w:p w14:paraId="056D21BC" w14:textId="77777777" w:rsidR="00D411C4" w:rsidRDefault="00DB6A3D">
            <w:pPr>
              <w:spacing w:after="0"/>
            </w:pPr>
            <w:r>
              <w:rPr>
                <w:color w:val="1F2937"/>
                <w:sz w:val="15"/>
              </w:rPr>
              <w:t>How Does Climate Shape How People Live?</w:t>
            </w:r>
          </w:p>
        </w:tc>
        <w:tc>
          <w:tcPr>
            <w:tcW w:w="2909" w:type="dxa"/>
            <w:shd w:val="clear" w:color="auto" w:fill="F2F4F5"/>
            <w:vAlign w:val="center"/>
          </w:tcPr>
          <w:p w14:paraId="46B3D4FB" w14:textId="77777777" w:rsidR="00D411C4" w:rsidRDefault="00DB6A3D">
            <w:pPr>
              <w:spacing w:after="0"/>
            </w:pPr>
            <w:r>
              <w:rPr>
                <w:color w:val="1F2937"/>
                <w:sz w:val="15"/>
              </w:rPr>
              <w:t>Geography</w:t>
            </w:r>
          </w:p>
        </w:tc>
        <w:tc>
          <w:tcPr>
            <w:tcW w:w="2909" w:type="dxa"/>
            <w:shd w:val="clear" w:color="auto" w:fill="F2F4F5"/>
            <w:vAlign w:val="center"/>
          </w:tcPr>
          <w:p w14:paraId="7BFE770C" w14:textId="77777777" w:rsidR="00D411C4" w:rsidRDefault="00DB6A3D">
            <w:pPr>
              <w:spacing w:after="0"/>
            </w:pPr>
            <w:r>
              <w:rPr>
                <w:color w:val="1F2937"/>
                <w:sz w:val="15"/>
              </w:rPr>
              <w:t>DT – Textiles</w:t>
            </w:r>
          </w:p>
        </w:tc>
        <w:tc>
          <w:tcPr>
            <w:tcW w:w="2909" w:type="dxa"/>
            <w:shd w:val="clear" w:color="auto" w:fill="F2F4F5"/>
            <w:vAlign w:val="center"/>
          </w:tcPr>
          <w:p w14:paraId="6C2A0DB4" w14:textId="77777777" w:rsidR="00D411C4" w:rsidRDefault="00DB6A3D">
            <w:pPr>
              <w:spacing w:after="0"/>
            </w:pPr>
            <w:r>
              <w:rPr>
                <w:color w:val="1F2937"/>
                <w:sz w:val="15"/>
              </w:rPr>
              <w:t>Winter’s Child</w:t>
            </w:r>
          </w:p>
        </w:tc>
      </w:tr>
      <w:tr w:rsidR="00D411C4" w14:paraId="5838A2F9" w14:textId="77777777">
        <w:trPr>
          <w:cantSplit/>
          <w:jc w:val="center"/>
        </w:trPr>
        <w:tc>
          <w:tcPr>
            <w:tcW w:w="2909" w:type="dxa"/>
            <w:vAlign w:val="center"/>
          </w:tcPr>
          <w:p w14:paraId="116A97EB" w14:textId="77777777" w:rsidR="00D411C4" w:rsidRDefault="00DB6A3D">
            <w:pPr>
              <w:spacing w:after="0"/>
            </w:pPr>
            <w:r>
              <w:rPr>
                <w:b/>
                <w:color w:val="17365D"/>
                <w:sz w:val="15"/>
              </w:rPr>
              <w:t>3</w:t>
            </w:r>
          </w:p>
        </w:tc>
        <w:tc>
          <w:tcPr>
            <w:tcW w:w="2909" w:type="dxa"/>
            <w:vAlign w:val="center"/>
          </w:tcPr>
          <w:p w14:paraId="4152DBCD" w14:textId="77777777" w:rsidR="00D411C4" w:rsidRDefault="00DB6A3D">
            <w:pPr>
              <w:spacing w:after="0"/>
            </w:pPr>
            <w:r>
              <w:rPr>
                <w:color w:val="1F2937"/>
                <w:sz w:val="15"/>
              </w:rPr>
              <w:t>How Did Life Change in the Stone Age?</w:t>
            </w:r>
          </w:p>
        </w:tc>
        <w:tc>
          <w:tcPr>
            <w:tcW w:w="2909" w:type="dxa"/>
            <w:vAlign w:val="center"/>
          </w:tcPr>
          <w:p w14:paraId="22C7219D" w14:textId="77777777" w:rsidR="00D411C4" w:rsidRDefault="00DB6A3D">
            <w:pPr>
              <w:spacing w:after="0"/>
            </w:pPr>
            <w:r>
              <w:rPr>
                <w:color w:val="1F2937"/>
                <w:sz w:val="15"/>
              </w:rPr>
              <w:t>History</w:t>
            </w:r>
          </w:p>
        </w:tc>
        <w:tc>
          <w:tcPr>
            <w:tcW w:w="2909" w:type="dxa"/>
            <w:vAlign w:val="center"/>
          </w:tcPr>
          <w:p w14:paraId="4C614B37" w14:textId="77777777" w:rsidR="00D411C4" w:rsidRDefault="00DB6A3D">
            <w:pPr>
              <w:spacing w:after="0"/>
            </w:pPr>
            <w:r>
              <w:rPr>
                <w:color w:val="1F2937"/>
                <w:sz w:val="15"/>
              </w:rPr>
              <w:t>Art – Drawing &amp; Natural Pigments</w:t>
            </w:r>
          </w:p>
        </w:tc>
        <w:tc>
          <w:tcPr>
            <w:tcW w:w="2909" w:type="dxa"/>
            <w:vAlign w:val="center"/>
          </w:tcPr>
          <w:p w14:paraId="4B8F6C40" w14:textId="77777777" w:rsidR="00D411C4" w:rsidRDefault="00DB6A3D">
            <w:pPr>
              <w:spacing w:after="0"/>
            </w:pPr>
            <w:r>
              <w:rPr>
                <w:color w:val="1F2937"/>
                <w:sz w:val="15"/>
              </w:rPr>
              <w:t>Curriculum text</w:t>
            </w:r>
          </w:p>
        </w:tc>
      </w:tr>
      <w:tr w:rsidR="00D411C4" w14:paraId="2F004AA4" w14:textId="77777777">
        <w:trPr>
          <w:cantSplit/>
          <w:jc w:val="center"/>
        </w:trPr>
        <w:tc>
          <w:tcPr>
            <w:tcW w:w="2909" w:type="dxa"/>
            <w:shd w:val="clear" w:color="auto" w:fill="F2F4F5"/>
            <w:vAlign w:val="center"/>
          </w:tcPr>
          <w:p w14:paraId="0FD10E7D" w14:textId="77777777" w:rsidR="00D411C4" w:rsidRDefault="00DB6A3D">
            <w:pPr>
              <w:spacing w:after="0"/>
            </w:pPr>
            <w:r>
              <w:rPr>
                <w:b/>
                <w:color w:val="17365D"/>
                <w:sz w:val="15"/>
              </w:rPr>
              <w:t>4</w:t>
            </w:r>
          </w:p>
        </w:tc>
        <w:tc>
          <w:tcPr>
            <w:tcW w:w="2909" w:type="dxa"/>
            <w:shd w:val="clear" w:color="auto" w:fill="F2F4F5"/>
            <w:vAlign w:val="center"/>
          </w:tcPr>
          <w:p w14:paraId="622597B1" w14:textId="77777777" w:rsidR="00D411C4" w:rsidRDefault="00DB6A3D">
            <w:pPr>
              <w:spacing w:after="0"/>
            </w:pPr>
            <w:r>
              <w:rPr>
                <w:color w:val="1F2937"/>
                <w:sz w:val="15"/>
              </w:rPr>
              <w:t>Why Do Oceans Matter?</w:t>
            </w:r>
          </w:p>
        </w:tc>
        <w:tc>
          <w:tcPr>
            <w:tcW w:w="2909" w:type="dxa"/>
            <w:shd w:val="clear" w:color="auto" w:fill="F2F4F5"/>
            <w:vAlign w:val="center"/>
          </w:tcPr>
          <w:p w14:paraId="573949AD" w14:textId="77777777" w:rsidR="00D411C4" w:rsidRDefault="00DB6A3D">
            <w:pPr>
              <w:spacing w:after="0"/>
            </w:pPr>
            <w:r>
              <w:rPr>
                <w:color w:val="1F2937"/>
                <w:sz w:val="15"/>
              </w:rPr>
              <w:t>Geography</w:t>
            </w:r>
          </w:p>
        </w:tc>
        <w:tc>
          <w:tcPr>
            <w:tcW w:w="2909" w:type="dxa"/>
            <w:shd w:val="clear" w:color="auto" w:fill="F2F4F5"/>
            <w:vAlign w:val="center"/>
          </w:tcPr>
          <w:p w14:paraId="4BCC4CA9" w14:textId="77777777" w:rsidR="00D411C4" w:rsidRDefault="00DB6A3D">
            <w:pPr>
              <w:spacing w:after="0"/>
            </w:pPr>
            <w:r>
              <w:rPr>
                <w:color w:val="1F2937"/>
                <w:sz w:val="15"/>
              </w:rPr>
              <w:t>DT – Structures</w:t>
            </w:r>
          </w:p>
        </w:tc>
        <w:tc>
          <w:tcPr>
            <w:tcW w:w="2909" w:type="dxa"/>
            <w:shd w:val="clear" w:color="auto" w:fill="F2F4F5"/>
            <w:vAlign w:val="center"/>
          </w:tcPr>
          <w:p w14:paraId="77A5CEED" w14:textId="77777777" w:rsidR="00D411C4" w:rsidRDefault="00DB6A3D">
            <w:pPr>
              <w:spacing w:after="0"/>
            </w:pPr>
            <w:r>
              <w:rPr>
                <w:color w:val="1F2937"/>
                <w:sz w:val="15"/>
              </w:rPr>
              <w:t>Big Blue Whale</w:t>
            </w:r>
          </w:p>
        </w:tc>
      </w:tr>
      <w:tr w:rsidR="00D411C4" w14:paraId="67170F4B" w14:textId="77777777">
        <w:trPr>
          <w:cantSplit/>
          <w:jc w:val="center"/>
        </w:trPr>
        <w:tc>
          <w:tcPr>
            <w:tcW w:w="2909" w:type="dxa"/>
            <w:vAlign w:val="center"/>
          </w:tcPr>
          <w:p w14:paraId="393C48D3" w14:textId="77777777" w:rsidR="00D411C4" w:rsidRDefault="00DB6A3D">
            <w:pPr>
              <w:spacing w:after="0"/>
            </w:pPr>
            <w:r>
              <w:rPr>
                <w:b/>
                <w:color w:val="17365D"/>
                <w:sz w:val="15"/>
              </w:rPr>
              <w:t>5</w:t>
            </w:r>
          </w:p>
        </w:tc>
        <w:tc>
          <w:tcPr>
            <w:tcW w:w="2909" w:type="dxa"/>
            <w:vAlign w:val="center"/>
          </w:tcPr>
          <w:p w14:paraId="58C298EC" w14:textId="77777777" w:rsidR="00D411C4" w:rsidRDefault="00DB6A3D">
            <w:pPr>
              <w:spacing w:after="0"/>
            </w:pPr>
            <w:r>
              <w:rPr>
                <w:color w:val="1F2937"/>
                <w:sz w:val="15"/>
              </w:rPr>
              <w:t>How Do Journeys Transform Places?</w:t>
            </w:r>
          </w:p>
        </w:tc>
        <w:tc>
          <w:tcPr>
            <w:tcW w:w="2909" w:type="dxa"/>
            <w:vAlign w:val="center"/>
          </w:tcPr>
          <w:p w14:paraId="3C718082" w14:textId="77777777" w:rsidR="00D411C4" w:rsidRDefault="00DB6A3D">
            <w:pPr>
              <w:spacing w:after="0"/>
            </w:pPr>
            <w:r>
              <w:rPr>
                <w:color w:val="1F2937"/>
                <w:sz w:val="15"/>
              </w:rPr>
              <w:t>Geography</w:t>
            </w:r>
          </w:p>
        </w:tc>
        <w:tc>
          <w:tcPr>
            <w:tcW w:w="2909" w:type="dxa"/>
            <w:vAlign w:val="center"/>
          </w:tcPr>
          <w:p w14:paraId="695BCED8" w14:textId="77777777" w:rsidR="00D411C4" w:rsidRDefault="00DB6A3D">
            <w:pPr>
              <w:spacing w:after="0"/>
            </w:pPr>
            <w:r>
              <w:rPr>
                <w:color w:val="1F2937"/>
                <w:sz w:val="15"/>
              </w:rPr>
              <w:t>DT – Mechanisms</w:t>
            </w:r>
          </w:p>
        </w:tc>
        <w:tc>
          <w:tcPr>
            <w:tcW w:w="2909" w:type="dxa"/>
            <w:vAlign w:val="center"/>
          </w:tcPr>
          <w:p w14:paraId="021B2996" w14:textId="77777777" w:rsidR="00D411C4" w:rsidRDefault="00DB6A3D">
            <w:pPr>
              <w:spacing w:after="0"/>
            </w:pPr>
            <w:r>
              <w:rPr>
                <w:color w:val="1F2937"/>
                <w:sz w:val="15"/>
              </w:rPr>
              <w:t>Journey</w:t>
            </w:r>
          </w:p>
        </w:tc>
      </w:tr>
      <w:tr w:rsidR="00D411C4" w14:paraId="5E8B3161" w14:textId="77777777">
        <w:trPr>
          <w:cantSplit/>
          <w:jc w:val="center"/>
        </w:trPr>
        <w:tc>
          <w:tcPr>
            <w:tcW w:w="2909" w:type="dxa"/>
            <w:shd w:val="clear" w:color="auto" w:fill="F2F4F5"/>
            <w:vAlign w:val="center"/>
          </w:tcPr>
          <w:p w14:paraId="7AB2AC1A" w14:textId="77777777" w:rsidR="00D411C4" w:rsidRDefault="00DB6A3D">
            <w:pPr>
              <w:spacing w:after="0"/>
            </w:pPr>
            <w:r>
              <w:rPr>
                <w:b/>
                <w:color w:val="17365D"/>
                <w:sz w:val="15"/>
              </w:rPr>
              <w:t>6</w:t>
            </w:r>
          </w:p>
        </w:tc>
        <w:tc>
          <w:tcPr>
            <w:tcW w:w="2909" w:type="dxa"/>
            <w:shd w:val="clear" w:color="auto" w:fill="F2F4F5"/>
            <w:vAlign w:val="center"/>
          </w:tcPr>
          <w:p w14:paraId="33815BF4" w14:textId="77777777" w:rsidR="00D411C4" w:rsidRDefault="00DB6A3D">
            <w:pPr>
              <w:spacing w:after="0"/>
            </w:pPr>
            <w:r>
              <w:rPr>
                <w:color w:val="1F2937"/>
                <w:sz w:val="15"/>
              </w:rPr>
              <w:t>What Happens When Cultures Meet?</w:t>
            </w:r>
          </w:p>
        </w:tc>
        <w:tc>
          <w:tcPr>
            <w:tcW w:w="2909" w:type="dxa"/>
            <w:shd w:val="clear" w:color="auto" w:fill="F2F4F5"/>
            <w:vAlign w:val="center"/>
          </w:tcPr>
          <w:p w14:paraId="04B178E2" w14:textId="77777777" w:rsidR="00D411C4" w:rsidRDefault="00DB6A3D">
            <w:pPr>
              <w:spacing w:after="0"/>
            </w:pPr>
            <w:r>
              <w:rPr>
                <w:color w:val="1F2937"/>
                <w:sz w:val="15"/>
              </w:rPr>
              <w:t>History / RE</w:t>
            </w:r>
          </w:p>
        </w:tc>
        <w:tc>
          <w:tcPr>
            <w:tcW w:w="2909" w:type="dxa"/>
            <w:shd w:val="clear" w:color="auto" w:fill="F2F4F5"/>
            <w:vAlign w:val="center"/>
          </w:tcPr>
          <w:p w14:paraId="27773664" w14:textId="77777777" w:rsidR="00D411C4" w:rsidRDefault="00DB6A3D">
            <w:pPr>
              <w:spacing w:after="0"/>
            </w:pPr>
            <w:r>
              <w:rPr>
                <w:color w:val="1F2937"/>
                <w:sz w:val="15"/>
              </w:rPr>
              <w:t>Art – Print &amp; Pattern</w:t>
            </w:r>
          </w:p>
        </w:tc>
        <w:tc>
          <w:tcPr>
            <w:tcW w:w="2909" w:type="dxa"/>
            <w:shd w:val="clear" w:color="auto" w:fill="F2F4F5"/>
            <w:vAlign w:val="center"/>
          </w:tcPr>
          <w:p w14:paraId="236E6E53" w14:textId="77777777" w:rsidR="00D411C4" w:rsidRDefault="00DB6A3D">
            <w:pPr>
              <w:spacing w:after="0"/>
            </w:pPr>
            <w:r>
              <w:rPr>
                <w:color w:val="1F2937"/>
                <w:sz w:val="15"/>
              </w:rPr>
              <w:t>Zeraffa Giraffa</w:t>
            </w:r>
          </w:p>
        </w:tc>
      </w:tr>
    </w:tbl>
    <w:p w14:paraId="1CF23E2B" w14:textId="77777777" w:rsidR="00D411C4" w:rsidRDefault="00DB6A3D">
      <w:r>
        <w:t>Progression emphasis: more systematic map work and fieldwork, climate, prehistory, ocean systems, migration and cultural encounter.</w:t>
      </w:r>
    </w:p>
    <w:p w14:paraId="1447A8A1" w14:textId="77777777" w:rsidR="00D411C4" w:rsidRDefault="00DB6A3D">
      <w:r>
        <w:br w:type="page"/>
      </w:r>
    </w:p>
    <w:p w14:paraId="1C1CD406" w14:textId="77777777" w:rsidR="00D411C4" w:rsidRDefault="00DB6A3D">
      <w:pPr>
        <w:pStyle w:val="Heading1"/>
      </w:pPr>
      <w:r>
        <w:lastRenderedPageBreak/>
        <w:t>3. Year 4 Topic Sequence</w:t>
      </w:r>
    </w:p>
    <w:tbl>
      <w:tblPr>
        <w:tblStyle w:val="TableGrid"/>
        <w:tblW w:w="0" w:type="auto"/>
        <w:jc w:val="center"/>
        <w:tblLook w:val="04A0" w:firstRow="1" w:lastRow="0" w:firstColumn="1" w:lastColumn="0" w:noHBand="0" w:noVBand="1"/>
      </w:tblPr>
      <w:tblGrid>
        <w:gridCol w:w="2906"/>
        <w:gridCol w:w="2907"/>
        <w:gridCol w:w="2907"/>
        <w:gridCol w:w="2907"/>
        <w:gridCol w:w="2907"/>
      </w:tblGrid>
      <w:tr w:rsidR="00D411C4" w14:paraId="5EA856A5" w14:textId="77777777">
        <w:trPr>
          <w:cantSplit/>
          <w:jc w:val="center"/>
        </w:trPr>
        <w:tc>
          <w:tcPr>
            <w:tcW w:w="2909" w:type="dxa"/>
            <w:shd w:val="clear" w:color="auto" w:fill="17365D"/>
            <w:vAlign w:val="center"/>
          </w:tcPr>
          <w:p w14:paraId="18FEB21D" w14:textId="77777777" w:rsidR="00D411C4" w:rsidRDefault="00DB6A3D">
            <w:pPr>
              <w:spacing w:after="0"/>
            </w:pPr>
            <w:r>
              <w:rPr>
                <w:b/>
                <w:color w:val="FFFFFF"/>
                <w:sz w:val="16"/>
              </w:rPr>
              <w:t>Unit</w:t>
            </w:r>
          </w:p>
        </w:tc>
        <w:tc>
          <w:tcPr>
            <w:tcW w:w="2909" w:type="dxa"/>
            <w:shd w:val="clear" w:color="auto" w:fill="17365D"/>
            <w:vAlign w:val="center"/>
          </w:tcPr>
          <w:p w14:paraId="7E03C465" w14:textId="77777777" w:rsidR="00D411C4" w:rsidRDefault="00DB6A3D">
            <w:pPr>
              <w:spacing w:after="0"/>
            </w:pPr>
            <w:r>
              <w:rPr>
                <w:b/>
                <w:color w:val="FFFFFF"/>
                <w:sz w:val="16"/>
              </w:rPr>
              <w:t>Enquiry question</w:t>
            </w:r>
          </w:p>
        </w:tc>
        <w:tc>
          <w:tcPr>
            <w:tcW w:w="2909" w:type="dxa"/>
            <w:shd w:val="clear" w:color="auto" w:fill="17365D"/>
            <w:vAlign w:val="center"/>
          </w:tcPr>
          <w:p w14:paraId="719249EE" w14:textId="77777777" w:rsidR="00D411C4" w:rsidRDefault="00DB6A3D">
            <w:pPr>
              <w:spacing w:after="0"/>
            </w:pPr>
            <w:r>
              <w:rPr>
                <w:b/>
                <w:color w:val="FFFFFF"/>
                <w:sz w:val="16"/>
              </w:rPr>
              <w:t>Humanities / RE</w:t>
            </w:r>
          </w:p>
        </w:tc>
        <w:tc>
          <w:tcPr>
            <w:tcW w:w="2909" w:type="dxa"/>
            <w:shd w:val="clear" w:color="auto" w:fill="17365D"/>
            <w:vAlign w:val="center"/>
          </w:tcPr>
          <w:p w14:paraId="142B1764" w14:textId="77777777" w:rsidR="00D411C4" w:rsidRDefault="00DB6A3D">
            <w:pPr>
              <w:spacing w:after="0"/>
            </w:pPr>
            <w:r>
              <w:rPr>
                <w:b/>
                <w:color w:val="FFFFFF"/>
                <w:sz w:val="16"/>
              </w:rPr>
              <w:t>Creative focus</w:t>
            </w:r>
          </w:p>
        </w:tc>
        <w:tc>
          <w:tcPr>
            <w:tcW w:w="2909" w:type="dxa"/>
            <w:shd w:val="clear" w:color="auto" w:fill="17365D"/>
            <w:vAlign w:val="center"/>
          </w:tcPr>
          <w:p w14:paraId="542D0868" w14:textId="77777777" w:rsidR="00D411C4" w:rsidRDefault="00DB6A3D">
            <w:pPr>
              <w:spacing w:after="0"/>
            </w:pPr>
            <w:r>
              <w:rPr>
                <w:b/>
                <w:color w:val="FFFFFF"/>
                <w:sz w:val="16"/>
              </w:rPr>
              <w:t>Core text</w:t>
            </w:r>
          </w:p>
        </w:tc>
      </w:tr>
      <w:tr w:rsidR="00D411C4" w14:paraId="2B0204D7" w14:textId="77777777">
        <w:trPr>
          <w:cantSplit/>
          <w:jc w:val="center"/>
        </w:trPr>
        <w:tc>
          <w:tcPr>
            <w:tcW w:w="2909" w:type="dxa"/>
            <w:vAlign w:val="center"/>
          </w:tcPr>
          <w:p w14:paraId="7B10E21D" w14:textId="77777777" w:rsidR="00D411C4" w:rsidRDefault="00DB6A3D">
            <w:pPr>
              <w:spacing w:after="0"/>
            </w:pPr>
            <w:r>
              <w:rPr>
                <w:b/>
                <w:color w:val="17365D"/>
                <w:sz w:val="15"/>
              </w:rPr>
              <w:t>1</w:t>
            </w:r>
          </w:p>
        </w:tc>
        <w:tc>
          <w:tcPr>
            <w:tcW w:w="2909" w:type="dxa"/>
            <w:vAlign w:val="center"/>
          </w:tcPr>
          <w:p w14:paraId="51BF5B22" w14:textId="77777777" w:rsidR="00D411C4" w:rsidRDefault="00DB6A3D">
            <w:pPr>
              <w:spacing w:after="0"/>
            </w:pPr>
            <w:r>
              <w:rPr>
                <w:color w:val="1F2937"/>
                <w:sz w:val="15"/>
              </w:rPr>
              <w:t>How Do Humans and Animals Interact?</w:t>
            </w:r>
          </w:p>
        </w:tc>
        <w:tc>
          <w:tcPr>
            <w:tcW w:w="2909" w:type="dxa"/>
            <w:vAlign w:val="center"/>
          </w:tcPr>
          <w:p w14:paraId="35181712" w14:textId="77777777" w:rsidR="00D411C4" w:rsidRDefault="00DB6A3D">
            <w:pPr>
              <w:spacing w:after="0"/>
            </w:pPr>
            <w:r>
              <w:rPr>
                <w:color w:val="1F2937"/>
                <w:sz w:val="15"/>
              </w:rPr>
              <w:t>Geography</w:t>
            </w:r>
          </w:p>
        </w:tc>
        <w:tc>
          <w:tcPr>
            <w:tcW w:w="2909" w:type="dxa"/>
            <w:vAlign w:val="center"/>
          </w:tcPr>
          <w:p w14:paraId="7839E0B5" w14:textId="77777777" w:rsidR="00D411C4" w:rsidRDefault="00DB6A3D">
            <w:pPr>
              <w:spacing w:after="0"/>
            </w:pPr>
            <w:r>
              <w:rPr>
                <w:color w:val="1F2937"/>
                <w:sz w:val="15"/>
              </w:rPr>
              <w:t>DT – Electrical Systems</w:t>
            </w:r>
          </w:p>
        </w:tc>
        <w:tc>
          <w:tcPr>
            <w:tcW w:w="2909" w:type="dxa"/>
            <w:vAlign w:val="center"/>
          </w:tcPr>
          <w:p w14:paraId="5F6E716B" w14:textId="77777777" w:rsidR="00D411C4" w:rsidRDefault="00DB6A3D">
            <w:pPr>
              <w:spacing w:after="0"/>
            </w:pPr>
            <w:r>
              <w:rPr>
                <w:color w:val="1F2937"/>
                <w:sz w:val="15"/>
              </w:rPr>
              <w:t>Gorilla</w:t>
            </w:r>
          </w:p>
        </w:tc>
      </w:tr>
      <w:tr w:rsidR="00D411C4" w14:paraId="1833DC73" w14:textId="77777777">
        <w:trPr>
          <w:cantSplit/>
          <w:jc w:val="center"/>
        </w:trPr>
        <w:tc>
          <w:tcPr>
            <w:tcW w:w="2909" w:type="dxa"/>
            <w:shd w:val="clear" w:color="auto" w:fill="F2F4F5"/>
            <w:vAlign w:val="center"/>
          </w:tcPr>
          <w:p w14:paraId="07808653" w14:textId="77777777" w:rsidR="00D411C4" w:rsidRDefault="00DB6A3D">
            <w:pPr>
              <w:spacing w:after="0"/>
            </w:pPr>
            <w:r>
              <w:rPr>
                <w:b/>
                <w:color w:val="17365D"/>
                <w:sz w:val="15"/>
              </w:rPr>
              <w:t>2</w:t>
            </w:r>
          </w:p>
        </w:tc>
        <w:tc>
          <w:tcPr>
            <w:tcW w:w="2909" w:type="dxa"/>
            <w:shd w:val="clear" w:color="auto" w:fill="F2F4F5"/>
            <w:vAlign w:val="center"/>
          </w:tcPr>
          <w:p w14:paraId="68ADC5F0" w14:textId="77777777" w:rsidR="00D411C4" w:rsidRDefault="00DB6A3D">
            <w:pPr>
              <w:spacing w:after="0"/>
            </w:pPr>
            <w:r>
              <w:rPr>
                <w:color w:val="1F2937"/>
                <w:sz w:val="15"/>
              </w:rPr>
              <w:t>How Do Places Shape Identity and Belief?</w:t>
            </w:r>
          </w:p>
        </w:tc>
        <w:tc>
          <w:tcPr>
            <w:tcW w:w="2909" w:type="dxa"/>
            <w:shd w:val="clear" w:color="auto" w:fill="F2F4F5"/>
            <w:vAlign w:val="center"/>
          </w:tcPr>
          <w:p w14:paraId="6D8F7355" w14:textId="77777777" w:rsidR="00D411C4" w:rsidRDefault="00DB6A3D">
            <w:pPr>
              <w:spacing w:after="0"/>
            </w:pPr>
            <w:r>
              <w:rPr>
                <w:color w:val="1F2937"/>
                <w:sz w:val="15"/>
              </w:rPr>
              <w:t>History / RE</w:t>
            </w:r>
          </w:p>
        </w:tc>
        <w:tc>
          <w:tcPr>
            <w:tcW w:w="2909" w:type="dxa"/>
            <w:shd w:val="clear" w:color="auto" w:fill="F2F4F5"/>
            <w:vAlign w:val="center"/>
          </w:tcPr>
          <w:p w14:paraId="33487A57" w14:textId="77777777" w:rsidR="00D411C4" w:rsidRDefault="00DB6A3D">
            <w:pPr>
              <w:spacing w:after="0"/>
            </w:pPr>
            <w:r>
              <w:rPr>
                <w:color w:val="1F2937"/>
                <w:sz w:val="15"/>
              </w:rPr>
              <w:t>Art – Architecture &amp; Pattern</w:t>
            </w:r>
          </w:p>
        </w:tc>
        <w:tc>
          <w:tcPr>
            <w:tcW w:w="2909" w:type="dxa"/>
            <w:shd w:val="clear" w:color="auto" w:fill="F2F4F5"/>
            <w:vAlign w:val="center"/>
          </w:tcPr>
          <w:p w14:paraId="7E8A3C2F" w14:textId="77777777" w:rsidR="00D411C4" w:rsidRDefault="00DB6A3D">
            <w:pPr>
              <w:spacing w:after="0"/>
            </w:pPr>
            <w:r>
              <w:rPr>
                <w:color w:val="1F2937"/>
                <w:sz w:val="15"/>
              </w:rPr>
              <w:t>Leon and the Place Between</w:t>
            </w:r>
          </w:p>
        </w:tc>
      </w:tr>
      <w:tr w:rsidR="00D411C4" w14:paraId="404788D6" w14:textId="77777777">
        <w:trPr>
          <w:cantSplit/>
          <w:jc w:val="center"/>
        </w:trPr>
        <w:tc>
          <w:tcPr>
            <w:tcW w:w="2909" w:type="dxa"/>
            <w:vAlign w:val="center"/>
          </w:tcPr>
          <w:p w14:paraId="189CE78B" w14:textId="77777777" w:rsidR="00D411C4" w:rsidRDefault="00DB6A3D">
            <w:pPr>
              <w:spacing w:after="0"/>
            </w:pPr>
            <w:r>
              <w:rPr>
                <w:b/>
                <w:color w:val="17365D"/>
                <w:sz w:val="15"/>
              </w:rPr>
              <w:t>3</w:t>
            </w:r>
          </w:p>
        </w:tc>
        <w:tc>
          <w:tcPr>
            <w:tcW w:w="2909" w:type="dxa"/>
            <w:vAlign w:val="center"/>
          </w:tcPr>
          <w:p w14:paraId="566B8913" w14:textId="77777777" w:rsidR="00D411C4" w:rsidRDefault="00DB6A3D">
            <w:pPr>
              <w:spacing w:after="0"/>
            </w:pPr>
            <w:r>
              <w:rPr>
                <w:color w:val="1F2937"/>
                <w:sz w:val="15"/>
              </w:rPr>
              <w:t>What Happened at Pompeii?</w:t>
            </w:r>
          </w:p>
        </w:tc>
        <w:tc>
          <w:tcPr>
            <w:tcW w:w="2909" w:type="dxa"/>
            <w:vAlign w:val="center"/>
          </w:tcPr>
          <w:p w14:paraId="767685FA" w14:textId="77777777" w:rsidR="00D411C4" w:rsidRDefault="00DB6A3D">
            <w:pPr>
              <w:spacing w:after="0"/>
            </w:pPr>
            <w:r>
              <w:rPr>
                <w:color w:val="1F2937"/>
                <w:sz w:val="15"/>
              </w:rPr>
              <w:t>History</w:t>
            </w:r>
          </w:p>
        </w:tc>
        <w:tc>
          <w:tcPr>
            <w:tcW w:w="2909" w:type="dxa"/>
            <w:vAlign w:val="center"/>
          </w:tcPr>
          <w:p w14:paraId="3BFEAD20" w14:textId="77777777" w:rsidR="00D411C4" w:rsidRDefault="00DB6A3D">
            <w:pPr>
              <w:spacing w:after="0"/>
            </w:pPr>
            <w:r>
              <w:rPr>
                <w:color w:val="1F2937"/>
                <w:sz w:val="15"/>
              </w:rPr>
              <w:t>Art – Mosaic</w:t>
            </w:r>
          </w:p>
        </w:tc>
        <w:tc>
          <w:tcPr>
            <w:tcW w:w="2909" w:type="dxa"/>
            <w:vAlign w:val="center"/>
          </w:tcPr>
          <w:p w14:paraId="34446E48" w14:textId="77777777" w:rsidR="00D411C4" w:rsidRDefault="00DB6A3D">
            <w:pPr>
              <w:spacing w:after="0"/>
            </w:pPr>
            <w:r>
              <w:rPr>
                <w:color w:val="1F2937"/>
                <w:sz w:val="15"/>
              </w:rPr>
              <w:t>Escape from Pompeii</w:t>
            </w:r>
          </w:p>
        </w:tc>
      </w:tr>
      <w:tr w:rsidR="00D411C4" w14:paraId="3BE11E85" w14:textId="77777777">
        <w:trPr>
          <w:cantSplit/>
          <w:jc w:val="center"/>
        </w:trPr>
        <w:tc>
          <w:tcPr>
            <w:tcW w:w="2909" w:type="dxa"/>
            <w:shd w:val="clear" w:color="auto" w:fill="F2F4F5"/>
            <w:vAlign w:val="center"/>
          </w:tcPr>
          <w:p w14:paraId="13595AED" w14:textId="77777777" w:rsidR="00D411C4" w:rsidRDefault="00DB6A3D">
            <w:pPr>
              <w:spacing w:after="0"/>
            </w:pPr>
            <w:r>
              <w:rPr>
                <w:b/>
                <w:color w:val="17365D"/>
                <w:sz w:val="15"/>
              </w:rPr>
              <w:t>4</w:t>
            </w:r>
          </w:p>
        </w:tc>
        <w:tc>
          <w:tcPr>
            <w:tcW w:w="2909" w:type="dxa"/>
            <w:shd w:val="clear" w:color="auto" w:fill="F2F4F5"/>
            <w:vAlign w:val="center"/>
          </w:tcPr>
          <w:p w14:paraId="66020020" w14:textId="77777777" w:rsidR="00D411C4" w:rsidRDefault="00DB6A3D">
            <w:pPr>
              <w:spacing w:after="0"/>
            </w:pPr>
            <w:r>
              <w:rPr>
                <w:color w:val="1F2937"/>
                <w:sz w:val="15"/>
              </w:rPr>
              <w:t>What is Life Like on Islands?</w:t>
            </w:r>
          </w:p>
        </w:tc>
        <w:tc>
          <w:tcPr>
            <w:tcW w:w="2909" w:type="dxa"/>
            <w:shd w:val="clear" w:color="auto" w:fill="F2F4F5"/>
            <w:vAlign w:val="center"/>
          </w:tcPr>
          <w:p w14:paraId="75CBB725" w14:textId="77777777" w:rsidR="00D411C4" w:rsidRDefault="00DB6A3D">
            <w:pPr>
              <w:spacing w:after="0"/>
            </w:pPr>
            <w:r>
              <w:rPr>
                <w:color w:val="1F2937"/>
                <w:sz w:val="15"/>
              </w:rPr>
              <w:t>Geography</w:t>
            </w:r>
          </w:p>
        </w:tc>
        <w:tc>
          <w:tcPr>
            <w:tcW w:w="2909" w:type="dxa"/>
            <w:shd w:val="clear" w:color="auto" w:fill="F2F4F5"/>
            <w:vAlign w:val="center"/>
          </w:tcPr>
          <w:p w14:paraId="233DF962" w14:textId="77777777" w:rsidR="00D411C4" w:rsidRDefault="00DB6A3D">
            <w:pPr>
              <w:spacing w:after="0"/>
            </w:pPr>
            <w:r>
              <w:rPr>
                <w:color w:val="1F2937"/>
                <w:sz w:val="15"/>
              </w:rPr>
              <w:t>DT – Food</w:t>
            </w:r>
          </w:p>
        </w:tc>
        <w:tc>
          <w:tcPr>
            <w:tcW w:w="2909" w:type="dxa"/>
            <w:shd w:val="clear" w:color="auto" w:fill="F2F4F5"/>
            <w:vAlign w:val="center"/>
          </w:tcPr>
          <w:p w14:paraId="1B94F0A8" w14:textId="77777777" w:rsidR="00D411C4" w:rsidRDefault="00DB6A3D">
            <w:pPr>
              <w:spacing w:after="0"/>
            </w:pPr>
            <w:r>
              <w:rPr>
                <w:color w:val="1F2937"/>
                <w:sz w:val="15"/>
              </w:rPr>
              <w:t>Island</w:t>
            </w:r>
          </w:p>
        </w:tc>
      </w:tr>
      <w:tr w:rsidR="00D411C4" w14:paraId="6432EB95" w14:textId="77777777">
        <w:trPr>
          <w:cantSplit/>
          <w:jc w:val="center"/>
        </w:trPr>
        <w:tc>
          <w:tcPr>
            <w:tcW w:w="2909" w:type="dxa"/>
            <w:vAlign w:val="center"/>
          </w:tcPr>
          <w:p w14:paraId="465CA4B7" w14:textId="77777777" w:rsidR="00D411C4" w:rsidRDefault="00DB6A3D">
            <w:pPr>
              <w:spacing w:after="0"/>
            </w:pPr>
            <w:r>
              <w:rPr>
                <w:b/>
                <w:color w:val="17365D"/>
                <w:sz w:val="15"/>
              </w:rPr>
              <w:t>5</w:t>
            </w:r>
          </w:p>
        </w:tc>
        <w:tc>
          <w:tcPr>
            <w:tcW w:w="2909" w:type="dxa"/>
            <w:vAlign w:val="center"/>
          </w:tcPr>
          <w:p w14:paraId="6B27D67F" w14:textId="77777777" w:rsidR="00D411C4" w:rsidRDefault="00DB6A3D">
            <w:pPr>
              <w:spacing w:after="0"/>
            </w:pPr>
            <w:r>
              <w:rPr>
                <w:color w:val="1F2937"/>
                <w:sz w:val="15"/>
              </w:rPr>
              <w:t>Why Are Rainforests Important?</w:t>
            </w:r>
          </w:p>
        </w:tc>
        <w:tc>
          <w:tcPr>
            <w:tcW w:w="2909" w:type="dxa"/>
            <w:vAlign w:val="center"/>
          </w:tcPr>
          <w:p w14:paraId="725CB40E" w14:textId="77777777" w:rsidR="00D411C4" w:rsidRDefault="00DB6A3D">
            <w:pPr>
              <w:spacing w:after="0"/>
            </w:pPr>
            <w:r>
              <w:rPr>
                <w:color w:val="1F2937"/>
                <w:sz w:val="15"/>
              </w:rPr>
              <w:t>Geography</w:t>
            </w:r>
          </w:p>
        </w:tc>
        <w:tc>
          <w:tcPr>
            <w:tcW w:w="2909" w:type="dxa"/>
            <w:vAlign w:val="center"/>
          </w:tcPr>
          <w:p w14:paraId="697468E8" w14:textId="77777777" w:rsidR="00D411C4" w:rsidRDefault="00DB6A3D">
            <w:pPr>
              <w:spacing w:after="0"/>
            </w:pPr>
            <w:r>
              <w:rPr>
                <w:color w:val="1F2937"/>
                <w:sz w:val="15"/>
              </w:rPr>
              <w:t>Art – Botanical Drawing &amp; Painting</w:t>
            </w:r>
          </w:p>
        </w:tc>
        <w:tc>
          <w:tcPr>
            <w:tcW w:w="2909" w:type="dxa"/>
            <w:vAlign w:val="center"/>
          </w:tcPr>
          <w:p w14:paraId="31E974CF" w14:textId="77777777" w:rsidR="00D411C4" w:rsidRDefault="00DB6A3D">
            <w:pPr>
              <w:spacing w:after="0"/>
            </w:pPr>
            <w:r>
              <w:rPr>
                <w:color w:val="1F2937"/>
                <w:sz w:val="15"/>
              </w:rPr>
              <w:t>Rainforests</w:t>
            </w:r>
          </w:p>
        </w:tc>
      </w:tr>
      <w:tr w:rsidR="00D411C4" w14:paraId="771983E0" w14:textId="77777777">
        <w:trPr>
          <w:cantSplit/>
          <w:jc w:val="center"/>
        </w:trPr>
        <w:tc>
          <w:tcPr>
            <w:tcW w:w="2909" w:type="dxa"/>
            <w:shd w:val="clear" w:color="auto" w:fill="F2F4F5"/>
            <w:vAlign w:val="center"/>
          </w:tcPr>
          <w:p w14:paraId="1084B0C9" w14:textId="77777777" w:rsidR="00D411C4" w:rsidRDefault="00DB6A3D">
            <w:pPr>
              <w:spacing w:after="0"/>
            </w:pPr>
            <w:r>
              <w:rPr>
                <w:b/>
                <w:color w:val="17365D"/>
                <w:sz w:val="15"/>
              </w:rPr>
              <w:t>6</w:t>
            </w:r>
          </w:p>
        </w:tc>
        <w:tc>
          <w:tcPr>
            <w:tcW w:w="2909" w:type="dxa"/>
            <w:shd w:val="clear" w:color="auto" w:fill="F2F4F5"/>
            <w:vAlign w:val="center"/>
          </w:tcPr>
          <w:p w14:paraId="4D7ED9F3" w14:textId="77777777" w:rsidR="00D411C4" w:rsidRDefault="00DB6A3D">
            <w:pPr>
              <w:spacing w:after="0"/>
            </w:pPr>
            <w:r>
              <w:rPr>
                <w:color w:val="1F2937"/>
                <w:sz w:val="15"/>
              </w:rPr>
              <w:t>How Has Our Local Area Changed?</w:t>
            </w:r>
          </w:p>
        </w:tc>
        <w:tc>
          <w:tcPr>
            <w:tcW w:w="2909" w:type="dxa"/>
            <w:shd w:val="clear" w:color="auto" w:fill="F2F4F5"/>
            <w:vAlign w:val="center"/>
          </w:tcPr>
          <w:p w14:paraId="167C0B55" w14:textId="77777777" w:rsidR="00D411C4" w:rsidRDefault="00DB6A3D">
            <w:pPr>
              <w:spacing w:after="0"/>
            </w:pPr>
            <w:r>
              <w:rPr>
                <w:color w:val="1F2937"/>
                <w:sz w:val="15"/>
              </w:rPr>
              <w:t>History</w:t>
            </w:r>
          </w:p>
        </w:tc>
        <w:tc>
          <w:tcPr>
            <w:tcW w:w="2909" w:type="dxa"/>
            <w:shd w:val="clear" w:color="auto" w:fill="F2F4F5"/>
            <w:vAlign w:val="center"/>
          </w:tcPr>
          <w:p w14:paraId="2FCB7D5E" w14:textId="77777777" w:rsidR="00D411C4" w:rsidRDefault="00DB6A3D">
            <w:pPr>
              <w:spacing w:after="0"/>
            </w:pPr>
            <w:r>
              <w:rPr>
                <w:color w:val="1F2937"/>
                <w:sz w:val="15"/>
              </w:rPr>
              <w:t>DT – Structures</w:t>
            </w:r>
          </w:p>
        </w:tc>
        <w:tc>
          <w:tcPr>
            <w:tcW w:w="2909" w:type="dxa"/>
            <w:shd w:val="clear" w:color="auto" w:fill="F2F4F5"/>
            <w:vAlign w:val="center"/>
          </w:tcPr>
          <w:p w14:paraId="2C954F8C" w14:textId="77777777" w:rsidR="00D411C4" w:rsidRDefault="00DB6A3D">
            <w:pPr>
              <w:spacing w:after="0"/>
            </w:pPr>
            <w:r>
              <w:rPr>
                <w:color w:val="1F2937"/>
                <w:sz w:val="15"/>
              </w:rPr>
              <w:t>Blue John</w:t>
            </w:r>
          </w:p>
        </w:tc>
      </w:tr>
    </w:tbl>
    <w:p w14:paraId="28E5164C" w14:textId="77777777" w:rsidR="00D411C4" w:rsidRDefault="00DB6A3D">
      <w:r>
        <w:t>Progression emphasis: conservation, ancient civilisation, Romans, comparative geography, rainforest systems and evidence-rich local history.</w:t>
      </w:r>
    </w:p>
    <w:p w14:paraId="77952711" w14:textId="77777777" w:rsidR="00D411C4" w:rsidRDefault="00DB6A3D">
      <w:r>
        <w:br w:type="page"/>
      </w:r>
    </w:p>
    <w:p w14:paraId="30089FA1" w14:textId="77777777" w:rsidR="00D411C4" w:rsidRDefault="00DB6A3D">
      <w:pPr>
        <w:pStyle w:val="Heading1"/>
      </w:pPr>
      <w:r>
        <w:lastRenderedPageBreak/>
        <w:t>3. Year 5 Topic Sequence</w:t>
      </w:r>
    </w:p>
    <w:tbl>
      <w:tblPr>
        <w:tblStyle w:val="TableGrid"/>
        <w:tblW w:w="0" w:type="auto"/>
        <w:jc w:val="center"/>
        <w:tblLook w:val="04A0" w:firstRow="1" w:lastRow="0" w:firstColumn="1" w:lastColumn="0" w:noHBand="0" w:noVBand="1"/>
      </w:tblPr>
      <w:tblGrid>
        <w:gridCol w:w="2906"/>
        <w:gridCol w:w="2907"/>
        <w:gridCol w:w="2907"/>
        <w:gridCol w:w="2907"/>
        <w:gridCol w:w="2907"/>
      </w:tblGrid>
      <w:tr w:rsidR="00D411C4" w14:paraId="2B2B5592" w14:textId="77777777">
        <w:trPr>
          <w:cantSplit/>
          <w:jc w:val="center"/>
        </w:trPr>
        <w:tc>
          <w:tcPr>
            <w:tcW w:w="2909" w:type="dxa"/>
            <w:shd w:val="clear" w:color="auto" w:fill="17365D"/>
            <w:vAlign w:val="center"/>
          </w:tcPr>
          <w:p w14:paraId="55E09F0E" w14:textId="77777777" w:rsidR="00D411C4" w:rsidRDefault="00DB6A3D">
            <w:pPr>
              <w:spacing w:after="0"/>
            </w:pPr>
            <w:r>
              <w:rPr>
                <w:b/>
                <w:color w:val="FFFFFF"/>
                <w:sz w:val="16"/>
              </w:rPr>
              <w:t>Unit</w:t>
            </w:r>
          </w:p>
        </w:tc>
        <w:tc>
          <w:tcPr>
            <w:tcW w:w="2909" w:type="dxa"/>
            <w:shd w:val="clear" w:color="auto" w:fill="17365D"/>
            <w:vAlign w:val="center"/>
          </w:tcPr>
          <w:p w14:paraId="2542C570" w14:textId="77777777" w:rsidR="00D411C4" w:rsidRDefault="00DB6A3D">
            <w:pPr>
              <w:spacing w:after="0"/>
            </w:pPr>
            <w:r>
              <w:rPr>
                <w:b/>
                <w:color w:val="FFFFFF"/>
                <w:sz w:val="16"/>
              </w:rPr>
              <w:t>Enquiry question</w:t>
            </w:r>
          </w:p>
        </w:tc>
        <w:tc>
          <w:tcPr>
            <w:tcW w:w="2909" w:type="dxa"/>
            <w:shd w:val="clear" w:color="auto" w:fill="17365D"/>
            <w:vAlign w:val="center"/>
          </w:tcPr>
          <w:p w14:paraId="0D9D1C01" w14:textId="77777777" w:rsidR="00D411C4" w:rsidRDefault="00DB6A3D">
            <w:pPr>
              <w:spacing w:after="0"/>
            </w:pPr>
            <w:r>
              <w:rPr>
                <w:b/>
                <w:color w:val="FFFFFF"/>
                <w:sz w:val="16"/>
              </w:rPr>
              <w:t>Humanities / RE</w:t>
            </w:r>
          </w:p>
        </w:tc>
        <w:tc>
          <w:tcPr>
            <w:tcW w:w="2909" w:type="dxa"/>
            <w:shd w:val="clear" w:color="auto" w:fill="17365D"/>
            <w:vAlign w:val="center"/>
          </w:tcPr>
          <w:p w14:paraId="5F47FC52" w14:textId="77777777" w:rsidR="00D411C4" w:rsidRDefault="00DB6A3D">
            <w:pPr>
              <w:spacing w:after="0"/>
            </w:pPr>
            <w:r>
              <w:rPr>
                <w:b/>
                <w:color w:val="FFFFFF"/>
                <w:sz w:val="16"/>
              </w:rPr>
              <w:t>Creative focus</w:t>
            </w:r>
          </w:p>
        </w:tc>
        <w:tc>
          <w:tcPr>
            <w:tcW w:w="2909" w:type="dxa"/>
            <w:shd w:val="clear" w:color="auto" w:fill="17365D"/>
            <w:vAlign w:val="center"/>
          </w:tcPr>
          <w:p w14:paraId="67A7CB33" w14:textId="77777777" w:rsidR="00D411C4" w:rsidRDefault="00DB6A3D">
            <w:pPr>
              <w:spacing w:after="0"/>
            </w:pPr>
            <w:r>
              <w:rPr>
                <w:b/>
                <w:color w:val="FFFFFF"/>
                <w:sz w:val="16"/>
              </w:rPr>
              <w:t>Core text</w:t>
            </w:r>
          </w:p>
        </w:tc>
      </w:tr>
      <w:tr w:rsidR="00D411C4" w14:paraId="19ECD851" w14:textId="77777777">
        <w:trPr>
          <w:cantSplit/>
          <w:jc w:val="center"/>
        </w:trPr>
        <w:tc>
          <w:tcPr>
            <w:tcW w:w="2909" w:type="dxa"/>
            <w:vAlign w:val="center"/>
          </w:tcPr>
          <w:p w14:paraId="387E870C" w14:textId="77777777" w:rsidR="00D411C4" w:rsidRDefault="00DB6A3D">
            <w:pPr>
              <w:spacing w:after="0"/>
            </w:pPr>
            <w:r>
              <w:rPr>
                <w:b/>
                <w:color w:val="17365D"/>
                <w:sz w:val="15"/>
              </w:rPr>
              <w:t>1</w:t>
            </w:r>
          </w:p>
        </w:tc>
        <w:tc>
          <w:tcPr>
            <w:tcW w:w="2909" w:type="dxa"/>
            <w:vAlign w:val="center"/>
          </w:tcPr>
          <w:p w14:paraId="690FBC5C" w14:textId="77777777" w:rsidR="00D411C4" w:rsidRDefault="00DB6A3D">
            <w:pPr>
              <w:spacing w:after="0"/>
            </w:pPr>
            <w:r>
              <w:rPr>
                <w:color w:val="1F2937"/>
                <w:sz w:val="15"/>
              </w:rPr>
              <w:t>How Have People Changed the World?</w:t>
            </w:r>
          </w:p>
        </w:tc>
        <w:tc>
          <w:tcPr>
            <w:tcW w:w="2909" w:type="dxa"/>
            <w:vAlign w:val="center"/>
          </w:tcPr>
          <w:p w14:paraId="1BBA0FEF" w14:textId="77777777" w:rsidR="00D411C4" w:rsidRDefault="00DB6A3D">
            <w:pPr>
              <w:spacing w:after="0"/>
            </w:pPr>
            <w:r>
              <w:rPr>
                <w:color w:val="1F2937"/>
                <w:sz w:val="15"/>
              </w:rPr>
              <w:t>History</w:t>
            </w:r>
          </w:p>
        </w:tc>
        <w:tc>
          <w:tcPr>
            <w:tcW w:w="2909" w:type="dxa"/>
            <w:vAlign w:val="center"/>
          </w:tcPr>
          <w:p w14:paraId="4C01F6A0" w14:textId="77777777" w:rsidR="00D411C4" w:rsidRDefault="00DB6A3D">
            <w:pPr>
              <w:spacing w:after="0"/>
            </w:pPr>
            <w:r>
              <w:rPr>
                <w:color w:val="1F2937"/>
                <w:sz w:val="15"/>
              </w:rPr>
              <w:t>Art – Portraiture &amp; Symbolism</w:t>
            </w:r>
          </w:p>
        </w:tc>
        <w:tc>
          <w:tcPr>
            <w:tcW w:w="2909" w:type="dxa"/>
            <w:vAlign w:val="center"/>
          </w:tcPr>
          <w:p w14:paraId="025F37D0" w14:textId="77777777" w:rsidR="00D411C4" w:rsidRDefault="00DB6A3D">
            <w:pPr>
              <w:spacing w:after="0"/>
            </w:pPr>
            <w:r>
              <w:rPr>
                <w:color w:val="1F2937"/>
                <w:sz w:val="15"/>
              </w:rPr>
              <w:t>Young Gifted and Black</w:t>
            </w:r>
          </w:p>
        </w:tc>
      </w:tr>
      <w:tr w:rsidR="00D411C4" w14:paraId="4853761A" w14:textId="77777777">
        <w:trPr>
          <w:cantSplit/>
          <w:jc w:val="center"/>
        </w:trPr>
        <w:tc>
          <w:tcPr>
            <w:tcW w:w="2909" w:type="dxa"/>
            <w:shd w:val="clear" w:color="auto" w:fill="F2F4F5"/>
            <w:vAlign w:val="center"/>
          </w:tcPr>
          <w:p w14:paraId="2E336648" w14:textId="77777777" w:rsidR="00D411C4" w:rsidRDefault="00DB6A3D">
            <w:pPr>
              <w:spacing w:after="0"/>
            </w:pPr>
            <w:r>
              <w:rPr>
                <w:b/>
                <w:color w:val="17365D"/>
                <w:sz w:val="15"/>
              </w:rPr>
              <w:t>2</w:t>
            </w:r>
          </w:p>
        </w:tc>
        <w:tc>
          <w:tcPr>
            <w:tcW w:w="2909" w:type="dxa"/>
            <w:shd w:val="clear" w:color="auto" w:fill="F2F4F5"/>
            <w:vAlign w:val="center"/>
          </w:tcPr>
          <w:p w14:paraId="04E7B43F" w14:textId="77777777" w:rsidR="00D411C4" w:rsidRDefault="00DB6A3D">
            <w:pPr>
              <w:spacing w:after="0"/>
            </w:pPr>
            <w:r>
              <w:rPr>
                <w:color w:val="1F2937"/>
                <w:sz w:val="15"/>
              </w:rPr>
              <w:t>What Can We Learn from Anglo-Saxons?</w:t>
            </w:r>
          </w:p>
        </w:tc>
        <w:tc>
          <w:tcPr>
            <w:tcW w:w="2909" w:type="dxa"/>
            <w:shd w:val="clear" w:color="auto" w:fill="F2F4F5"/>
            <w:vAlign w:val="center"/>
          </w:tcPr>
          <w:p w14:paraId="47FA916E" w14:textId="77777777" w:rsidR="00D411C4" w:rsidRDefault="00DB6A3D">
            <w:pPr>
              <w:spacing w:after="0"/>
            </w:pPr>
            <w:r>
              <w:rPr>
                <w:color w:val="1F2937"/>
                <w:sz w:val="15"/>
              </w:rPr>
              <w:t>History</w:t>
            </w:r>
          </w:p>
        </w:tc>
        <w:tc>
          <w:tcPr>
            <w:tcW w:w="2909" w:type="dxa"/>
            <w:shd w:val="clear" w:color="auto" w:fill="F2F4F5"/>
            <w:vAlign w:val="center"/>
          </w:tcPr>
          <w:p w14:paraId="72A9F9CE" w14:textId="77777777" w:rsidR="00D411C4" w:rsidRDefault="00DB6A3D">
            <w:pPr>
              <w:spacing w:after="0"/>
            </w:pPr>
            <w:r>
              <w:rPr>
                <w:color w:val="1F2937"/>
                <w:sz w:val="15"/>
              </w:rPr>
              <w:t>DT – Textiles</w:t>
            </w:r>
          </w:p>
        </w:tc>
        <w:tc>
          <w:tcPr>
            <w:tcW w:w="2909" w:type="dxa"/>
            <w:shd w:val="clear" w:color="auto" w:fill="F2F4F5"/>
            <w:vAlign w:val="center"/>
          </w:tcPr>
          <w:p w14:paraId="7DE153A9" w14:textId="77777777" w:rsidR="00D411C4" w:rsidRDefault="00DB6A3D">
            <w:pPr>
              <w:spacing w:after="0"/>
            </w:pPr>
            <w:r>
              <w:rPr>
                <w:color w:val="1F2937"/>
                <w:sz w:val="15"/>
              </w:rPr>
              <w:t>Beowulf</w:t>
            </w:r>
          </w:p>
        </w:tc>
      </w:tr>
      <w:tr w:rsidR="00D411C4" w14:paraId="1C9C8AD4" w14:textId="77777777">
        <w:trPr>
          <w:cantSplit/>
          <w:jc w:val="center"/>
        </w:trPr>
        <w:tc>
          <w:tcPr>
            <w:tcW w:w="2909" w:type="dxa"/>
            <w:vAlign w:val="center"/>
          </w:tcPr>
          <w:p w14:paraId="44E69917" w14:textId="77777777" w:rsidR="00D411C4" w:rsidRDefault="00DB6A3D">
            <w:pPr>
              <w:spacing w:after="0"/>
            </w:pPr>
            <w:r>
              <w:rPr>
                <w:b/>
                <w:color w:val="17365D"/>
                <w:sz w:val="15"/>
              </w:rPr>
              <w:t>3</w:t>
            </w:r>
          </w:p>
        </w:tc>
        <w:tc>
          <w:tcPr>
            <w:tcW w:w="2909" w:type="dxa"/>
            <w:vAlign w:val="center"/>
          </w:tcPr>
          <w:p w14:paraId="5D8BD26F" w14:textId="77777777" w:rsidR="00D411C4" w:rsidRDefault="00DB6A3D">
            <w:pPr>
              <w:spacing w:after="0"/>
            </w:pPr>
            <w:r>
              <w:rPr>
                <w:color w:val="1F2937"/>
                <w:sz w:val="15"/>
              </w:rPr>
              <w:t>What Did Vikings Believe?</w:t>
            </w:r>
          </w:p>
        </w:tc>
        <w:tc>
          <w:tcPr>
            <w:tcW w:w="2909" w:type="dxa"/>
            <w:vAlign w:val="center"/>
          </w:tcPr>
          <w:p w14:paraId="5814C650" w14:textId="77777777" w:rsidR="00D411C4" w:rsidRDefault="00DB6A3D">
            <w:pPr>
              <w:spacing w:after="0"/>
            </w:pPr>
            <w:r>
              <w:rPr>
                <w:color w:val="1F2937"/>
                <w:sz w:val="15"/>
              </w:rPr>
              <w:t>History</w:t>
            </w:r>
          </w:p>
        </w:tc>
        <w:tc>
          <w:tcPr>
            <w:tcW w:w="2909" w:type="dxa"/>
            <w:vAlign w:val="center"/>
          </w:tcPr>
          <w:p w14:paraId="3008CAAC" w14:textId="77777777" w:rsidR="00D411C4" w:rsidRDefault="00DB6A3D">
            <w:pPr>
              <w:spacing w:after="0"/>
            </w:pPr>
            <w:r>
              <w:rPr>
                <w:color w:val="1F2937"/>
                <w:sz w:val="15"/>
              </w:rPr>
              <w:t>Art – Relief Sculpture</w:t>
            </w:r>
          </w:p>
        </w:tc>
        <w:tc>
          <w:tcPr>
            <w:tcW w:w="2909" w:type="dxa"/>
            <w:vAlign w:val="center"/>
          </w:tcPr>
          <w:p w14:paraId="5C53F9A1" w14:textId="77777777" w:rsidR="00D411C4" w:rsidRDefault="00DB6A3D">
            <w:pPr>
              <w:spacing w:after="0"/>
            </w:pPr>
            <w:r>
              <w:rPr>
                <w:color w:val="1F2937"/>
                <w:sz w:val="15"/>
              </w:rPr>
              <w:t>Arthur and the Golden Rope</w:t>
            </w:r>
          </w:p>
        </w:tc>
      </w:tr>
      <w:tr w:rsidR="00D411C4" w14:paraId="4AF1A022" w14:textId="77777777">
        <w:trPr>
          <w:cantSplit/>
          <w:jc w:val="center"/>
        </w:trPr>
        <w:tc>
          <w:tcPr>
            <w:tcW w:w="2909" w:type="dxa"/>
            <w:shd w:val="clear" w:color="auto" w:fill="F2F4F5"/>
            <w:vAlign w:val="center"/>
          </w:tcPr>
          <w:p w14:paraId="3C86ABBA" w14:textId="77777777" w:rsidR="00D411C4" w:rsidRDefault="00DB6A3D">
            <w:pPr>
              <w:spacing w:after="0"/>
            </w:pPr>
            <w:r>
              <w:rPr>
                <w:b/>
                <w:color w:val="17365D"/>
                <w:sz w:val="15"/>
              </w:rPr>
              <w:t>4</w:t>
            </w:r>
          </w:p>
        </w:tc>
        <w:tc>
          <w:tcPr>
            <w:tcW w:w="2909" w:type="dxa"/>
            <w:shd w:val="clear" w:color="auto" w:fill="F2F4F5"/>
            <w:vAlign w:val="center"/>
          </w:tcPr>
          <w:p w14:paraId="1576C7B4" w14:textId="77777777" w:rsidR="00D411C4" w:rsidRDefault="00DB6A3D">
            <w:pPr>
              <w:spacing w:after="0"/>
            </w:pPr>
            <w:r>
              <w:rPr>
                <w:color w:val="1F2937"/>
                <w:sz w:val="15"/>
              </w:rPr>
              <w:t>Why Is Education a Right?</w:t>
            </w:r>
          </w:p>
        </w:tc>
        <w:tc>
          <w:tcPr>
            <w:tcW w:w="2909" w:type="dxa"/>
            <w:shd w:val="clear" w:color="auto" w:fill="F2F4F5"/>
            <w:vAlign w:val="center"/>
          </w:tcPr>
          <w:p w14:paraId="08D802A9" w14:textId="77777777" w:rsidR="00D411C4" w:rsidRDefault="00DB6A3D">
            <w:pPr>
              <w:spacing w:after="0"/>
            </w:pPr>
            <w:r>
              <w:rPr>
                <w:color w:val="1F2937"/>
                <w:sz w:val="15"/>
              </w:rPr>
              <w:t>RE</w:t>
            </w:r>
          </w:p>
        </w:tc>
        <w:tc>
          <w:tcPr>
            <w:tcW w:w="2909" w:type="dxa"/>
            <w:shd w:val="clear" w:color="auto" w:fill="F2F4F5"/>
            <w:vAlign w:val="center"/>
          </w:tcPr>
          <w:p w14:paraId="61EABEB2" w14:textId="77777777" w:rsidR="00D411C4" w:rsidRDefault="00DB6A3D">
            <w:pPr>
              <w:spacing w:after="0"/>
            </w:pPr>
            <w:r>
              <w:rPr>
                <w:color w:val="1F2937"/>
                <w:sz w:val="15"/>
              </w:rPr>
              <w:t>DT – Electrical Systems</w:t>
            </w:r>
          </w:p>
        </w:tc>
        <w:tc>
          <w:tcPr>
            <w:tcW w:w="2909" w:type="dxa"/>
            <w:shd w:val="clear" w:color="auto" w:fill="F2F4F5"/>
            <w:vAlign w:val="center"/>
          </w:tcPr>
          <w:p w14:paraId="05A2A070" w14:textId="77777777" w:rsidR="00D411C4" w:rsidRDefault="00DB6A3D">
            <w:pPr>
              <w:spacing w:after="0"/>
            </w:pPr>
            <w:r>
              <w:rPr>
                <w:color w:val="1F2937"/>
                <w:sz w:val="15"/>
              </w:rPr>
              <w:t>Malala’s Magic Pencil</w:t>
            </w:r>
          </w:p>
        </w:tc>
      </w:tr>
      <w:tr w:rsidR="00D411C4" w14:paraId="616B309B" w14:textId="77777777">
        <w:trPr>
          <w:cantSplit/>
          <w:jc w:val="center"/>
        </w:trPr>
        <w:tc>
          <w:tcPr>
            <w:tcW w:w="2909" w:type="dxa"/>
            <w:vAlign w:val="center"/>
          </w:tcPr>
          <w:p w14:paraId="32992214" w14:textId="77777777" w:rsidR="00D411C4" w:rsidRDefault="00DB6A3D">
            <w:pPr>
              <w:spacing w:after="0"/>
            </w:pPr>
            <w:r>
              <w:rPr>
                <w:b/>
                <w:color w:val="17365D"/>
                <w:sz w:val="15"/>
              </w:rPr>
              <w:t>5</w:t>
            </w:r>
          </w:p>
        </w:tc>
        <w:tc>
          <w:tcPr>
            <w:tcW w:w="2909" w:type="dxa"/>
            <w:vAlign w:val="center"/>
          </w:tcPr>
          <w:p w14:paraId="37BD180E" w14:textId="77777777" w:rsidR="00D411C4" w:rsidRDefault="00DB6A3D">
            <w:pPr>
              <w:spacing w:after="0"/>
            </w:pPr>
            <w:r>
              <w:rPr>
                <w:color w:val="1F2937"/>
                <w:sz w:val="15"/>
              </w:rPr>
              <w:t>How Do Humans Impact the Environment?</w:t>
            </w:r>
          </w:p>
        </w:tc>
        <w:tc>
          <w:tcPr>
            <w:tcW w:w="2909" w:type="dxa"/>
            <w:vAlign w:val="center"/>
          </w:tcPr>
          <w:p w14:paraId="6C50B32A" w14:textId="77777777" w:rsidR="00D411C4" w:rsidRDefault="00DB6A3D">
            <w:pPr>
              <w:spacing w:after="0"/>
            </w:pPr>
            <w:r>
              <w:rPr>
                <w:color w:val="1F2937"/>
                <w:sz w:val="15"/>
              </w:rPr>
              <w:t>Geography</w:t>
            </w:r>
          </w:p>
        </w:tc>
        <w:tc>
          <w:tcPr>
            <w:tcW w:w="2909" w:type="dxa"/>
            <w:vAlign w:val="center"/>
          </w:tcPr>
          <w:p w14:paraId="6EF6498B" w14:textId="77777777" w:rsidR="00D411C4" w:rsidRDefault="00DB6A3D">
            <w:pPr>
              <w:spacing w:after="0"/>
            </w:pPr>
            <w:r>
              <w:rPr>
                <w:color w:val="1F2937"/>
                <w:sz w:val="15"/>
              </w:rPr>
              <w:t>DT – Food</w:t>
            </w:r>
          </w:p>
        </w:tc>
        <w:tc>
          <w:tcPr>
            <w:tcW w:w="2909" w:type="dxa"/>
            <w:vAlign w:val="center"/>
          </w:tcPr>
          <w:p w14:paraId="797039ED" w14:textId="77777777" w:rsidR="00D411C4" w:rsidRDefault="00DB6A3D">
            <w:pPr>
              <w:spacing w:after="0"/>
            </w:pPr>
            <w:r>
              <w:rPr>
                <w:color w:val="1F2937"/>
                <w:sz w:val="15"/>
              </w:rPr>
              <w:t>The Paper Bag Prince</w:t>
            </w:r>
          </w:p>
        </w:tc>
      </w:tr>
      <w:tr w:rsidR="00D411C4" w14:paraId="71DA61C0" w14:textId="77777777">
        <w:trPr>
          <w:cantSplit/>
          <w:jc w:val="center"/>
        </w:trPr>
        <w:tc>
          <w:tcPr>
            <w:tcW w:w="2909" w:type="dxa"/>
            <w:shd w:val="clear" w:color="auto" w:fill="F2F4F5"/>
            <w:vAlign w:val="center"/>
          </w:tcPr>
          <w:p w14:paraId="68349FB8" w14:textId="77777777" w:rsidR="00D411C4" w:rsidRDefault="00DB6A3D">
            <w:pPr>
              <w:spacing w:after="0"/>
            </w:pPr>
            <w:r>
              <w:rPr>
                <w:b/>
                <w:color w:val="17365D"/>
                <w:sz w:val="15"/>
              </w:rPr>
              <w:t>6</w:t>
            </w:r>
          </w:p>
        </w:tc>
        <w:tc>
          <w:tcPr>
            <w:tcW w:w="2909" w:type="dxa"/>
            <w:shd w:val="clear" w:color="auto" w:fill="F2F4F5"/>
            <w:vAlign w:val="center"/>
          </w:tcPr>
          <w:p w14:paraId="45E047E2" w14:textId="77777777" w:rsidR="00D411C4" w:rsidRDefault="00DB6A3D">
            <w:pPr>
              <w:spacing w:after="0"/>
            </w:pPr>
            <w:r>
              <w:rPr>
                <w:color w:val="1F2937"/>
                <w:sz w:val="15"/>
              </w:rPr>
              <w:t>How Does Art Express Identity and Belief?</w:t>
            </w:r>
          </w:p>
        </w:tc>
        <w:tc>
          <w:tcPr>
            <w:tcW w:w="2909" w:type="dxa"/>
            <w:shd w:val="clear" w:color="auto" w:fill="F2F4F5"/>
            <w:vAlign w:val="center"/>
          </w:tcPr>
          <w:p w14:paraId="48329479" w14:textId="77777777" w:rsidR="00D411C4" w:rsidRDefault="00DB6A3D">
            <w:pPr>
              <w:spacing w:after="0"/>
            </w:pPr>
            <w:r>
              <w:rPr>
                <w:color w:val="1F2937"/>
                <w:sz w:val="15"/>
              </w:rPr>
              <w:t>RE</w:t>
            </w:r>
          </w:p>
        </w:tc>
        <w:tc>
          <w:tcPr>
            <w:tcW w:w="2909" w:type="dxa"/>
            <w:shd w:val="clear" w:color="auto" w:fill="F2F4F5"/>
            <w:vAlign w:val="center"/>
          </w:tcPr>
          <w:p w14:paraId="5776CAF6" w14:textId="77777777" w:rsidR="00D411C4" w:rsidRDefault="00DB6A3D">
            <w:pPr>
              <w:spacing w:after="0"/>
            </w:pPr>
            <w:r>
              <w:rPr>
                <w:color w:val="1F2937"/>
                <w:sz w:val="15"/>
              </w:rPr>
              <w:t>Art – Mixed Media</w:t>
            </w:r>
          </w:p>
        </w:tc>
        <w:tc>
          <w:tcPr>
            <w:tcW w:w="2909" w:type="dxa"/>
            <w:shd w:val="clear" w:color="auto" w:fill="F2F4F5"/>
            <w:vAlign w:val="center"/>
          </w:tcPr>
          <w:p w14:paraId="03551384" w14:textId="77777777" w:rsidR="00D411C4" w:rsidRDefault="00DB6A3D">
            <w:pPr>
              <w:spacing w:after="0"/>
            </w:pPr>
            <w:r>
              <w:rPr>
                <w:color w:val="1F2937"/>
                <w:sz w:val="15"/>
              </w:rPr>
              <w:t>Radiant Child</w:t>
            </w:r>
          </w:p>
        </w:tc>
      </w:tr>
    </w:tbl>
    <w:p w14:paraId="61E508CC" w14:textId="77777777" w:rsidR="00D411C4" w:rsidRDefault="00DB6A3D">
      <w:r>
        <w:t>Progression emphasis: historical significance, Anglo-Saxons, Vikings, rights and justice, sustainability, identity and interpretation.</w:t>
      </w:r>
    </w:p>
    <w:p w14:paraId="2A8F693B" w14:textId="77777777" w:rsidR="00D411C4" w:rsidRDefault="00DB6A3D">
      <w:r>
        <w:br w:type="page"/>
      </w:r>
    </w:p>
    <w:p w14:paraId="5AC4BE38" w14:textId="77777777" w:rsidR="00D411C4" w:rsidRDefault="00DB6A3D">
      <w:pPr>
        <w:pStyle w:val="Heading1"/>
      </w:pPr>
      <w:r>
        <w:lastRenderedPageBreak/>
        <w:t>3. Year 6 Topic Sequence</w:t>
      </w:r>
    </w:p>
    <w:tbl>
      <w:tblPr>
        <w:tblStyle w:val="TableGrid"/>
        <w:tblW w:w="0" w:type="auto"/>
        <w:jc w:val="center"/>
        <w:tblLook w:val="04A0" w:firstRow="1" w:lastRow="0" w:firstColumn="1" w:lastColumn="0" w:noHBand="0" w:noVBand="1"/>
      </w:tblPr>
      <w:tblGrid>
        <w:gridCol w:w="2906"/>
        <w:gridCol w:w="2907"/>
        <w:gridCol w:w="2907"/>
        <w:gridCol w:w="2907"/>
        <w:gridCol w:w="2907"/>
      </w:tblGrid>
      <w:tr w:rsidR="00D411C4" w14:paraId="3C7DE380" w14:textId="77777777">
        <w:trPr>
          <w:cantSplit/>
          <w:jc w:val="center"/>
        </w:trPr>
        <w:tc>
          <w:tcPr>
            <w:tcW w:w="2909" w:type="dxa"/>
            <w:shd w:val="clear" w:color="auto" w:fill="17365D"/>
            <w:vAlign w:val="center"/>
          </w:tcPr>
          <w:p w14:paraId="48C2569D" w14:textId="77777777" w:rsidR="00D411C4" w:rsidRDefault="00DB6A3D">
            <w:pPr>
              <w:spacing w:after="0"/>
            </w:pPr>
            <w:r>
              <w:rPr>
                <w:b/>
                <w:color w:val="FFFFFF"/>
                <w:sz w:val="16"/>
              </w:rPr>
              <w:t>Unit</w:t>
            </w:r>
          </w:p>
        </w:tc>
        <w:tc>
          <w:tcPr>
            <w:tcW w:w="2909" w:type="dxa"/>
            <w:shd w:val="clear" w:color="auto" w:fill="17365D"/>
            <w:vAlign w:val="center"/>
          </w:tcPr>
          <w:p w14:paraId="6281B0EE" w14:textId="77777777" w:rsidR="00D411C4" w:rsidRDefault="00DB6A3D">
            <w:pPr>
              <w:spacing w:after="0"/>
            </w:pPr>
            <w:r>
              <w:rPr>
                <w:b/>
                <w:color w:val="FFFFFF"/>
                <w:sz w:val="16"/>
              </w:rPr>
              <w:t>Enquiry question</w:t>
            </w:r>
          </w:p>
        </w:tc>
        <w:tc>
          <w:tcPr>
            <w:tcW w:w="2909" w:type="dxa"/>
            <w:shd w:val="clear" w:color="auto" w:fill="17365D"/>
            <w:vAlign w:val="center"/>
          </w:tcPr>
          <w:p w14:paraId="246D89E2" w14:textId="77777777" w:rsidR="00D411C4" w:rsidRDefault="00DB6A3D">
            <w:pPr>
              <w:spacing w:after="0"/>
            </w:pPr>
            <w:r>
              <w:rPr>
                <w:b/>
                <w:color w:val="FFFFFF"/>
                <w:sz w:val="16"/>
              </w:rPr>
              <w:t>Humanities / RE</w:t>
            </w:r>
          </w:p>
        </w:tc>
        <w:tc>
          <w:tcPr>
            <w:tcW w:w="2909" w:type="dxa"/>
            <w:shd w:val="clear" w:color="auto" w:fill="17365D"/>
            <w:vAlign w:val="center"/>
          </w:tcPr>
          <w:p w14:paraId="194F5A67" w14:textId="77777777" w:rsidR="00D411C4" w:rsidRDefault="00DB6A3D">
            <w:pPr>
              <w:spacing w:after="0"/>
            </w:pPr>
            <w:r>
              <w:rPr>
                <w:b/>
                <w:color w:val="FFFFFF"/>
                <w:sz w:val="16"/>
              </w:rPr>
              <w:t>Creative focus</w:t>
            </w:r>
          </w:p>
        </w:tc>
        <w:tc>
          <w:tcPr>
            <w:tcW w:w="2909" w:type="dxa"/>
            <w:shd w:val="clear" w:color="auto" w:fill="17365D"/>
            <w:vAlign w:val="center"/>
          </w:tcPr>
          <w:p w14:paraId="144BD6D8" w14:textId="77777777" w:rsidR="00D411C4" w:rsidRDefault="00DB6A3D">
            <w:pPr>
              <w:spacing w:after="0"/>
            </w:pPr>
            <w:r>
              <w:rPr>
                <w:b/>
                <w:color w:val="FFFFFF"/>
                <w:sz w:val="16"/>
              </w:rPr>
              <w:t>Core text</w:t>
            </w:r>
          </w:p>
        </w:tc>
      </w:tr>
      <w:tr w:rsidR="00D411C4" w14:paraId="29F2DF31" w14:textId="77777777">
        <w:trPr>
          <w:cantSplit/>
          <w:jc w:val="center"/>
        </w:trPr>
        <w:tc>
          <w:tcPr>
            <w:tcW w:w="2909" w:type="dxa"/>
            <w:vAlign w:val="center"/>
          </w:tcPr>
          <w:p w14:paraId="448D86D5" w14:textId="77777777" w:rsidR="00D411C4" w:rsidRDefault="00DB6A3D">
            <w:pPr>
              <w:spacing w:after="0"/>
            </w:pPr>
            <w:r>
              <w:rPr>
                <w:b/>
                <w:color w:val="17365D"/>
                <w:sz w:val="15"/>
              </w:rPr>
              <w:t>1</w:t>
            </w:r>
          </w:p>
        </w:tc>
        <w:tc>
          <w:tcPr>
            <w:tcW w:w="2909" w:type="dxa"/>
            <w:vAlign w:val="center"/>
          </w:tcPr>
          <w:p w14:paraId="047A7159" w14:textId="77777777" w:rsidR="00D411C4" w:rsidRDefault="00DB6A3D">
            <w:pPr>
              <w:spacing w:after="0"/>
            </w:pPr>
            <w:r>
              <w:rPr>
                <w:color w:val="1F2937"/>
                <w:sz w:val="15"/>
              </w:rPr>
              <w:t>What Was the Impact of the Holocaust?</w:t>
            </w:r>
          </w:p>
        </w:tc>
        <w:tc>
          <w:tcPr>
            <w:tcW w:w="2909" w:type="dxa"/>
            <w:vAlign w:val="center"/>
          </w:tcPr>
          <w:p w14:paraId="685B203F" w14:textId="77777777" w:rsidR="00D411C4" w:rsidRDefault="00DB6A3D">
            <w:pPr>
              <w:spacing w:after="0"/>
            </w:pPr>
            <w:r>
              <w:rPr>
                <w:color w:val="1F2937"/>
                <w:sz w:val="15"/>
              </w:rPr>
              <w:t>History</w:t>
            </w:r>
          </w:p>
        </w:tc>
        <w:tc>
          <w:tcPr>
            <w:tcW w:w="2909" w:type="dxa"/>
            <w:vAlign w:val="center"/>
          </w:tcPr>
          <w:p w14:paraId="0AF10494" w14:textId="77777777" w:rsidR="00D411C4" w:rsidRDefault="00DB6A3D">
            <w:pPr>
              <w:spacing w:after="0"/>
            </w:pPr>
            <w:r>
              <w:rPr>
                <w:color w:val="1F2937"/>
                <w:sz w:val="15"/>
              </w:rPr>
              <w:t>Art – Memorial Art &amp; Sculpture</w:t>
            </w:r>
          </w:p>
        </w:tc>
        <w:tc>
          <w:tcPr>
            <w:tcW w:w="2909" w:type="dxa"/>
            <w:vAlign w:val="center"/>
          </w:tcPr>
          <w:p w14:paraId="5B4966A0" w14:textId="77777777" w:rsidR="00D411C4" w:rsidRDefault="00DB6A3D">
            <w:pPr>
              <w:spacing w:after="0"/>
            </w:pPr>
            <w:r>
              <w:rPr>
                <w:color w:val="1F2937"/>
                <w:sz w:val="15"/>
              </w:rPr>
              <w:t>Star of Fear, Star of Hope</w:t>
            </w:r>
          </w:p>
        </w:tc>
      </w:tr>
      <w:tr w:rsidR="00D411C4" w14:paraId="0B7703A8" w14:textId="77777777">
        <w:trPr>
          <w:cantSplit/>
          <w:jc w:val="center"/>
        </w:trPr>
        <w:tc>
          <w:tcPr>
            <w:tcW w:w="2909" w:type="dxa"/>
            <w:shd w:val="clear" w:color="auto" w:fill="F2F4F5"/>
            <w:vAlign w:val="center"/>
          </w:tcPr>
          <w:p w14:paraId="6569372F" w14:textId="77777777" w:rsidR="00D411C4" w:rsidRDefault="00DB6A3D">
            <w:pPr>
              <w:spacing w:after="0"/>
            </w:pPr>
            <w:r>
              <w:rPr>
                <w:b/>
                <w:color w:val="17365D"/>
                <w:sz w:val="15"/>
              </w:rPr>
              <w:t>2</w:t>
            </w:r>
          </w:p>
        </w:tc>
        <w:tc>
          <w:tcPr>
            <w:tcW w:w="2909" w:type="dxa"/>
            <w:shd w:val="clear" w:color="auto" w:fill="F2F4F5"/>
            <w:vAlign w:val="center"/>
          </w:tcPr>
          <w:p w14:paraId="107704DB" w14:textId="77777777" w:rsidR="00D411C4" w:rsidRDefault="00DB6A3D">
            <w:pPr>
              <w:spacing w:after="0"/>
            </w:pPr>
            <w:r>
              <w:rPr>
                <w:color w:val="1F2937"/>
                <w:sz w:val="15"/>
              </w:rPr>
              <w:t>Why Should We Protect Endangered Species?</w:t>
            </w:r>
          </w:p>
        </w:tc>
        <w:tc>
          <w:tcPr>
            <w:tcW w:w="2909" w:type="dxa"/>
            <w:shd w:val="clear" w:color="auto" w:fill="F2F4F5"/>
            <w:vAlign w:val="center"/>
          </w:tcPr>
          <w:p w14:paraId="410205EC" w14:textId="77777777" w:rsidR="00D411C4" w:rsidRDefault="00DB6A3D">
            <w:pPr>
              <w:spacing w:after="0"/>
            </w:pPr>
            <w:r>
              <w:rPr>
                <w:color w:val="1F2937"/>
                <w:sz w:val="15"/>
              </w:rPr>
              <w:t>Geography</w:t>
            </w:r>
          </w:p>
        </w:tc>
        <w:tc>
          <w:tcPr>
            <w:tcW w:w="2909" w:type="dxa"/>
            <w:shd w:val="clear" w:color="auto" w:fill="F2F4F5"/>
            <w:vAlign w:val="center"/>
          </w:tcPr>
          <w:p w14:paraId="05AA09B4" w14:textId="77777777" w:rsidR="00D411C4" w:rsidRDefault="00DB6A3D">
            <w:pPr>
              <w:spacing w:after="0"/>
            </w:pPr>
            <w:r>
              <w:rPr>
                <w:color w:val="1F2937"/>
                <w:sz w:val="15"/>
              </w:rPr>
              <w:t>DT – Electrical / Programmable Control</w:t>
            </w:r>
          </w:p>
        </w:tc>
        <w:tc>
          <w:tcPr>
            <w:tcW w:w="2909" w:type="dxa"/>
            <w:shd w:val="clear" w:color="auto" w:fill="F2F4F5"/>
            <w:vAlign w:val="center"/>
          </w:tcPr>
          <w:p w14:paraId="6742DF22" w14:textId="77777777" w:rsidR="00D411C4" w:rsidRDefault="00DB6A3D">
            <w:pPr>
              <w:spacing w:after="0"/>
            </w:pPr>
            <w:r>
              <w:rPr>
                <w:color w:val="1F2937"/>
                <w:sz w:val="15"/>
              </w:rPr>
              <w:t>Can We Save the Tiger</w:t>
            </w:r>
          </w:p>
        </w:tc>
      </w:tr>
      <w:tr w:rsidR="00D411C4" w14:paraId="315B483F" w14:textId="77777777">
        <w:trPr>
          <w:cantSplit/>
          <w:jc w:val="center"/>
        </w:trPr>
        <w:tc>
          <w:tcPr>
            <w:tcW w:w="2909" w:type="dxa"/>
            <w:vAlign w:val="center"/>
          </w:tcPr>
          <w:p w14:paraId="6FD3F183" w14:textId="77777777" w:rsidR="00D411C4" w:rsidRDefault="00DB6A3D">
            <w:pPr>
              <w:spacing w:after="0"/>
            </w:pPr>
            <w:r>
              <w:rPr>
                <w:b/>
                <w:color w:val="17365D"/>
                <w:sz w:val="15"/>
              </w:rPr>
              <w:t>3</w:t>
            </w:r>
          </w:p>
        </w:tc>
        <w:tc>
          <w:tcPr>
            <w:tcW w:w="2909" w:type="dxa"/>
            <w:vAlign w:val="center"/>
          </w:tcPr>
          <w:p w14:paraId="30E5123F" w14:textId="77777777" w:rsidR="00D411C4" w:rsidRDefault="00DB6A3D">
            <w:pPr>
              <w:spacing w:after="0"/>
            </w:pPr>
            <w:r>
              <w:rPr>
                <w:color w:val="1F2937"/>
                <w:sz w:val="15"/>
              </w:rPr>
              <w:t>What Do Stories Teach About Human Nature?</w:t>
            </w:r>
          </w:p>
        </w:tc>
        <w:tc>
          <w:tcPr>
            <w:tcW w:w="2909" w:type="dxa"/>
            <w:vAlign w:val="center"/>
          </w:tcPr>
          <w:p w14:paraId="5EF9C4D7" w14:textId="77777777" w:rsidR="00D411C4" w:rsidRDefault="00DB6A3D">
            <w:pPr>
              <w:spacing w:after="0"/>
            </w:pPr>
            <w:r>
              <w:rPr>
                <w:color w:val="1F2937"/>
                <w:sz w:val="15"/>
              </w:rPr>
              <w:t>RE</w:t>
            </w:r>
          </w:p>
        </w:tc>
        <w:tc>
          <w:tcPr>
            <w:tcW w:w="2909" w:type="dxa"/>
            <w:vAlign w:val="center"/>
          </w:tcPr>
          <w:p w14:paraId="2F0150A9" w14:textId="77777777" w:rsidR="00D411C4" w:rsidRDefault="00DB6A3D">
            <w:pPr>
              <w:spacing w:after="0"/>
            </w:pPr>
            <w:r>
              <w:rPr>
                <w:color w:val="1F2937"/>
                <w:sz w:val="15"/>
              </w:rPr>
              <w:t>Art – Figurative &amp; Abstract Sculpture</w:t>
            </w:r>
          </w:p>
        </w:tc>
        <w:tc>
          <w:tcPr>
            <w:tcW w:w="2909" w:type="dxa"/>
            <w:vAlign w:val="center"/>
          </w:tcPr>
          <w:p w14:paraId="60803417" w14:textId="77777777" w:rsidR="00D411C4" w:rsidRDefault="00DB6A3D">
            <w:pPr>
              <w:spacing w:after="0"/>
            </w:pPr>
            <w:r>
              <w:rPr>
                <w:color w:val="1F2937"/>
                <w:sz w:val="15"/>
              </w:rPr>
              <w:t>The Selfish Giant</w:t>
            </w:r>
          </w:p>
        </w:tc>
      </w:tr>
      <w:tr w:rsidR="00D411C4" w14:paraId="4BE24EB5" w14:textId="77777777">
        <w:trPr>
          <w:cantSplit/>
          <w:jc w:val="center"/>
        </w:trPr>
        <w:tc>
          <w:tcPr>
            <w:tcW w:w="2909" w:type="dxa"/>
            <w:shd w:val="clear" w:color="auto" w:fill="F2F4F5"/>
            <w:vAlign w:val="center"/>
          </w:tcPr>
          <w:p w14:paraId="15EF7653" w14:textId="77777777" w:rsidR="00D411C4" w:rsidRDefault="00DB6A3D">
            <w:pPr>
              <w:spacing w:after="0"/>
            </w:pPr>
            <w:r>
              <w:rPr>
                <w:b/>
                <w:color w:val="17365D"/>
                <w:sz w:val="15"/>
              </w:rPr>
              <w:t>4</w:t>
            </w:r>
          </w:p>
        </w:tc>
        <w:tc>
          <w:tcPr>
            <w:tcW w:w="2909" w:type="dxa"/>
            <w:shd w:val="clear" w:color="auto" w:fill="F2F4F5"/>
            <w:vAlign w:val="center"/>
          </w:tcPr>
          <w:p w14:paraId="1E9B1509" w14:textId="77777777" w:rsidR="00D411C4" w:rsidRDefault="00DB6A3D">
            <w:pPr>
              <w:spacing w:after="0"/>
            </w:pPr>
            <w:r>
              <w:rPr>
                <w:color w:val="1F2937"/>
                <w:sz w:val="15"/>
              </w:rPr>
              <w:t>How Do Humans Adapt?</w:t>
            </w:r>
          </w:p>
        </w:tc>
        <w:tc>
          <w:tcPr>
            <w:tcW w:w="2909" w:type="dxa"/>
            <w:shd w:val="clear" w:color="auto" w:fill="F2F4F5"/>
            <w:vAlign w:val="center"/>
          </w:tcPr>
          <w:p w14:paraId="3E82CDAA" w14:textId="77777777" w:rsidR="00D411C4" w:rsidRDefault="00DB6A3D">
            <w:pPr>
              <w:spacing w:after="0"/>
            </w:pPr>
            <w:r>
              <w:rPr>
                <w:color w:val="1F2937"/>
                <w:sz w:val="15"/>
              </w:rPr>
              <w:t>Geography / History</w:t>
            </w:r>
          </w:p>
        </w:tc>
        <w:tc>
          <w:tcPr>
            <w:tcW w:w="2909" w:type="dxa"/>
            <w:shd w:val="clear" w:color="auto" w:fill="F2F4F5"/>
            <w:vAlign w:val="center"/>
          </w:tcPr>
          <w:p w14:paraId="3B18D2F7" w14:textId="77777777" w:rsidR="00D411C4" w:rsidRDefault="00DB6A3D">
            <w:pPr>
              <w:spacing w:after="0"/>
            </w:pPr>
            <w:r>
              <w:rPr>
                <w:color w:val="1F2937"/>
                <w:sz w:val="15"/>
              </w:rPr>
              <w:t>DT – Technical Textiles</w:t>
            </w:r>
          </w:p>
        </w:tc>
        <w:tc>
          <w:tcPr>
            <w:tcW w:w="2909" w:type="dxa"/>
            <w:shd w:val="clear" w:color="auto" w:fill="F2F4F5"/>
            <w:vAlign w:val="center"/>
          </w:tcPr>
          <w:p w14:paraId="42623043" w14:textId="77777777" w:rsidR="00D411C4" w:rsidRDefault="00DB6A3D">
            <w:pPr>
              <w:spacing w:after="0"/>
            </w:pPr>
            <w:r>
              <w:rPr>
                <w:color w:val="1F2937"/>
                <w:sz w:val="15"/>
              </w:rPr>
              <w:t>Island / Jemmy Button</w:t>
            </w:r>
          </w:p>
        </w:tc>
      </w:tr>
      <w:tr w:rsidR="00D411C4" w14:paraId="444DD576" w14:textId="77777777">
        <w:trPr>
          <w:cantSplit/>
          <w:jc w:val="center"/>
        </w:trPr>
        <w:tc>
          <w:tcPr>
            <w:tcW w:w="2909" w:type="dxa"/>
            <w:vAlign w:val="center"/>
          </w:tcPr>
          <w:p w14:paraId="43F263D3" w14:textId="77777777" w:rsidR="00D411C4" w:rsidRDefault="00DB6A3D">
            <w:pPr>
              <w:spacing w:after="0"/>
            </w:pPr>
            <w:r>
              <w:rPr>
                <w:b/>
                <w:color w:val="17365D"/>
                <w:sz w:val="15"/>
              </w:rPr>
              <w:t>5</w:t>
            </w:r>
          </w:p>
        </w:tc>
        <w:tc>
          <w:tcPr>
            <w:tcW w:w="2909" w:type="dxa"/>
            <w:vAlign w:val="center"/>
          </w:tcPr>
          <w:p w14:paraId="44EC68F9" w14:textId="77777777" w:rsidR="00D411C4" w:rsidRDefault="00DB6A3D">
            <w:pPr>
              <w:spacing w:after="0"/>
            </w:pPr>
            <w:r>
              <w:rPr>
                <w:color w:val="1F2937"/>
                <w:sz w:val="15"/>
              </w:rPr>
              <w:t>Why Do People Explore?</w:t>
            </w:r>
          </w:p>
        </w:tc>
        <w:tc>
          <w:tcPr>
            <w:tcW w:w="2909" w:type="dxa"/>
            <w:vAlign w:val="center"/>
          </w:tcPr>
          <w:p w14:paraId="3C83F1B2" w14:textId="77777777" w:rsidR="00D411C4" w:rsidRDefault="00DB6A3D">
            <w:pPr>
              <w:spacing w:after="0"/>
            </w:pPr>
            <w:r>
              <w:rPr>
                <w:color w:val="1F2937"/>
                <w:sz w:val="15"/>
              </w:rPr>
              <w:t>Geography</w:t>
            </w:r>
          </w:p>
        </w:tc>
        <w:tc>
          <w:tcPr>
            <w:tcW w:w="2909" w:type="dxa"/>
            <w:vAlign w:val="center"/>
          </w:tcPr>
          <w:p w14:paraId="2CDC2051" w14:textId="77777777" w:rsidR="00D411C4" w:rsidRDefault="00DB6A3D">
            <w:pPr>
              <w:spacing w:after="0"/>
            </w:pPr>
            <w:r>
              <w:rPr>
                <w:color w:val="1F2937"/>
                <w:sz w:val="15"/>
              </w:rPr>
              <w:t>DT – Mechanical Systems</w:t>
            </w:r>
          </w:p>
        </w:tc>
        <w:tc>
          <w:tcPr>
            <w:tcW w:w="2909" w:type="dxa"/>
            <w:vAlign w:val="center"/>
          </w:tcPr>
          <w:p w14:paraId="13D0976C" w14:textId="77777777" w:rsidR="00D411C4" w:rsidRDefault="00DB6A3D">
            <w:pPr>
              <w:spacing w:after="0"/>
            </w:pPr>
            <w:r>
              <w:rPr>
                <w:color w:val="1F2937"/>
                <w:sz w:val="15"/>
              </w:rPr>
              <w:t>Manfish</w:t>
            </w:r>
          </w:p>
        </w:tc>
      </w:tr>
      <w:tr w:rsidR="00D411C4" w14:paraId="0BD978B1" w14:textId="77777777">
        <w:trPr>
          <w:cantSplit/>
          <w:jc w:val="center"/>
        </w:trPr>
        <w:tc>
          <w:tcPr>
            <w:tcW w:w="2909" w:type="dxa"/>
            <w:shd w:val="clear" w:color="auto" w:fill="F2F4F5"/>
            <w:vAlign w:val="center"/>
          </w:tcPr>
          <w:p w14:paraId="7902F7CA" w14:textId="77777777" w:rsidR="00D411C4" w:rsidRDefault="00DB6A3D">
            <w:pPr>
              <w:spacing w:after="0"/>
            </w:pPr>
            <w:r>
              <w:rPr>
                <w:b/>
                <w:color w:val="17365D"/>
                <w:sz w:val="15"/>
              </w:rPr>
              <w:t>6</w:t>
            </w:r>
          </w:p>
        </w:tc>
        <w:tc>
          <w:tcPr>
            <w:tcW w:w="2909" w:type="dxa"/>
            <w:shd w:val="clear" w:color="auto" w:fill="F2F4F5"/>
            <w:vAlign w:val="center"/>
          </w:tcPr>
          <w:p w14:paraId="01E8FE1E" w14:textId="77777777" w:rsidR="00D411C4" w:rsidRDefault="00DB6A3D">
            <w:pPr>
              <w:spacing w:after="0"/>
            </w:pPr>
            <w:r>
              <w:rPr>
                <w:color w:val="1F2937"/>
                <w:sz w:val="15"/>
              </w:rPr>
              <w:t>How Does Shakespeare Still Matter?</w:t>
            </w:r>
          </w:p>
        </w:tc>
        <w:tc>
          <w:tcPr>
            <w:tcW w:w="2909" w:type="dxa"/>
            <w:shd w:val="clear" w:color="auto" w:fill="F2F4F5"/>
            <w:vAlign w:val="center"/>
          </w:tcPr>
          <w:p w14:paraId="62697094" w14:textId="77777777" w:rsidR="00D411C4" w:rsidRDefault="00DB6A3D">
            <w:pPr>
              <w:spacing w:after="0"/>
            </w:pPr>
            <w:r>
              <w:rPr>
                <w:color w:val="1F2937"/>
                <w:sz w:val="15"/>
              </w:rPr>
              <w:t>History</w:t>
            </w:r>
          </w:p>
        </w:tc>
        <w:tc>
          <w:tcPr>
            <w:tcW w:w="2909" w:type="dxa"/>
            <w:shd w:val="clear" w:color="auto" w:fill="F2F4F5"/>
            <w:vAlign w:val="center"/>
          </w:tcPr>
          <w:p w14:paraId="0210DA01" w14:textId="77777777" w:rsidR="00D411C4" w:rsidRDefault="00DB6A3D">
            <w:pPr>
              <w:spacing w:after="0"/>
            </w:pPr>
            <w:r>
              <w:rPr>
                <w:color w:val="1F2937"/>
                <w:sz w:val="15"/>
              </w:rPr>
              <w:t>Art – Theatre &amp; Visual Design</w:t>
            </w:r>
          </w:p>
        </w:tc>
        <w:tc>
          <w:tcPr>
            <w:tcW w:w="2909" w:type="dxa"/>
            <w:shd w:val="clear" w:color="auto" w:fill="F2F4F5"/>
            <w:vAlign w:val="center"/>
          </w:tcPr>
          <w:p w14:paraId="5B88029F" w14:textId="77777777" w:rsidR="00D411C4" w:rsidRDefault="00DB6A3D">
            <w:pPr>
              <w:spacing w:after="0"/>
            </w:pPr>
            <w:r>
              <w:rPr>
                <w:color w:val="1F2937"/>
                <w:sz w:val="15"/>
              </w:rPr>
              <w:t>Shakespeare</w:t>
            </w:r>
          </w:p>
        </w:tc>
      </w:tr>
    </w:tbl>
    <w:p w14:paraId="30F7CA23" w14:textId="77777777" w:rsidR="00D411C4" w:rsidRDefault="00DB6A3D">
      <w:r>
        <w:t>Progression emphasis: complex historical and ethical questions, biodiversity, interpretation, Maya comparison, global exploration and historical legacy.</w:t>
      </w:r>
    </w:p>
    <w:p w14:paraId="2D125E28" w14:textId="77777777" w:rsidR="00D411C4" w:rsidRDefault="00DB6A3D">
      <w:r>
        <w:br w:type="page"/>
      </w:r>
    </w:p>
    <w:p w14:paraId="34B2FC46" w14:textId="77777777" w:rsidR="00D411C4" w:rsidRDefault="00DB6A3D">
      <w:pPr>
        <w:pStyle w:val="Heading1"/>
      </w:pPr>
      <w:r>
        <w:lastRenderedPageBreak/>
        <w:t>4. Progression Across the Topic Curriculum</w:t>
      </w:r>
    </w:p>
    <w:p w14:paraId="5184D7CE" w14:textId="77777777" w:rsidR="00D411C4" w:rsidRDefault="00DB6A3D">
      <w:pPr>
        <w:pStyle w:val="Heading2"/>
      </w:pPr>
      <w:r>
        <w:t>History chronology and statutory spine</w:t>
      </w:r>
    </w:p>
    <w:p w14:paraId="7057D386" w14:textId="77777777" w:rsidR="00D411C4" w:rsidRDefault="00DB6A3D">
      <w:r>
        <w:rPr>
          <w:b/>
        </w:rPr>
        <w:t xml:space="preserve">KS1: </w:t>
      </w:r>
      <w:r>
        <w:t>Changes within living memory; evidence about the local past; Great Fire of London.</w:t>
      </w:r>
    </w:p>
    <w:p w14:paraId="745AA5C6" w14:textId="77777777" w:rsidR="00D411C4" w:rsidRDefault="00DB6A3D">
      <w:r>
        <w:rPr>
          <w:b/>
        </w:rPr>
        <w:t xml:space="preserve">Year 3: </w:t>
      </w:r>
      <w:r>
        <w:t>Stone Age to Iron Age; Ancient Greece and cultural encounter.</w:t>
      </w:r>
    </w:p>
    <w:p w14:paraId="5496A4EC" w14:textId="77777777" w:rsidR="00D411C4" w:rsidRDefault="00DB6A3D">
      <w:r>
        <w:rPr>
          <w:b/>
        </w:rPr>
        <w:t xml:space="preserve">Year 4: </w:t>
      </w:r>
      <w:r>
        <w:t>Earliest civilisations and Ancient Egypt; Roman Empire and impact on Britain; local history.</w:t>
      </w:r>
    </w:p>
    <w:p w14:paraId="3241E5A6" w14:textId="77777777" w:rsidR="00D411C4" w:rsidRDefault="00DB6A3D">
      <w:r>
        <w:rPr>
          <w:b/>
        </w:rPr>
        <w:t xml:space="preserve">Year 5: </w:t>
      </w:r>
      <w:r>
        <w:t>Anglo-Saxons and Scots; Viking and Anglo-Saxon struggle.</w:t>
      </w:r>
    </w:p>
    <w:p w14:paraId="2513EB12" w14:textId="77777777" w:rsidR="00D411C4" w:rsidRDefault="00DB6A3D">
      <w:r>
        <w:rPr>
          <w:b/>
        </w:rPr>
        <w:t xml:space="preserve">Year 6: </w:t>
      </w:r>
      <w:r>
        <w:t>Maya civilisation c. AD900; Shakespeare/early modern Britain; modern history including the Holocaust.</w:t>
      </w:r>
    </w:p>
    <w:p w14:paraId="082DDC3F" w14:textId="77777777" w:rsidR="00D411C4" w:rsidRDefault="00DB6A3D">
      <w:pPr>
        <w:pStyle w:val="Heading2"/>
      </w:pPr>
      <w:r>
        <w:t>Geography disciplinary progression</w:t>
      </w:r>
    </w:p>
    <w:tbl>
      <w:tblPr>
        <w:tblStyle w:val="TableGrid"/>
        <w:tblW w:w="0" w:type="auto"/>
        <w:tblLook w:val="04A0" w:firstRow="1" w:lastRow="0" w:firstColumn="1" w:lastColumn="0" w:noHBand="0" w:noVBand="1"/>
      </w:tblPr>
      <w:tblGrid>
        <w:gridCol w:w="7267"/>
        <w:gridCol w:w="7267"/>
      </w:tblGrid>
      <w:tr w:rsidR="00D411C4" w14:paraId="51B25389" w14:textId="77777777">
        <w:trPr>
          <w:cantSplit/>
        </w:trPr>
        <w:tc>
          <w:tcPr>
            <w:tcW w:w="7272" w:type="dxa"/>
            <w:shd w:val="clear" w:color="auto" w:fill="17365D"/>
            <w:vAlign w:val="center"/>
          </w:tcPr>
          <w:p w14:paraId="62671408" w14:textId="77777777" w:rsidR="00D411C4" w:rsidRDefault="00DB6A3D">
            <w:pPr>
              <w:spacing w:after="0"/>
            </w:pPr>
            <w:r>
              <w:rPr>
                <w:b/>
                <w:color w:val="FFFFFF"/>
                <w:sz w:val="17"/>
              </w:rPr>
              <w:t>Year</w:t>
            </w:r>
          </w:p>
        </w:tc>
        <w:tc>
          <w:tcPr>
            <w:tcW w:w="7272" w:type="dxa"/>
            <w:shd w:val="clear" w:color="auto" w:fill="17365D"/>
            <w:vAlign w:val="center"/>
          </w:tcPr>
          <w:p w14:paraId="27786B1F" w14:textId="77777777" w:rsidR="00D411C4" w:rsidRDefault="00DB6A3D">
            <w:pPr>
              <w:spacing w:after="0"/>
            </w:pPr>
            <w:r>
              <w:rPr>
                <w:b/>
                <w:color w:val="FFFFFF"/>
                <w:sz w:val="17"/>
              </w:rPr>
              <w:t>Progression expectation</w:t>
            </w:r>
          </w:p>
        </w:tc>
      </w:tr>
      <w:tr w:rsidR="00D411C4" w14:paraId="3E933585" w14:textId="77777777">
        <w:trPr>
          <w:cantSplit/>
        </w:trPr>
        <w:tc>
          <w:tcPr>
            <w:tcW w:w="7272" w:type="dxa"/>
            <w:vAlign w:val="center"/>
          </w:tcPr>
          <w:p w14:paraId="413B8F5A" w14:textId="77777777" w:rsidR="00D411C4" w:rsidRDefault="00DB6A3D">
            <w:pPr>
              <w:spacing w:after="0"/>
            </w:pPr>
            <w:r>
              <w:rPr>
                <w:b/>
                <w:color w:val="17365D"/>
                <w:sz w:val="16"/>
              </w:rPr>
              <w:t>Year 1</w:t>
            </w:r>
          </w:p>
        </w:tc>
        <w:tc>
          <w:tcPr>
            <w:tcW w:w="7272" w:type="dxa"/>
            <w:vAlign w:val="center"/>
          </w:tcPr>
          <w:p w14:paraId="24F74EB5" w14:textId="77777777" w:rsidR="00D411C4" w:rsidRDefault="00DB6A3D">
            <w:pPr>
              <w:spacing w:after="0"/>
            </w:pPr>
            <w:r>
              <w:rPr>
                <w:color w:val="1F2937"/>
                <w:sz w:val="16"/>
              </w:rPr>
              <w:t>Observe local features; aerial photographs; simple maps and symbols.</w:t>
            </w:r>
          </w:p>
        </w:tc>
      </w:tr>
      <w:tr w:rsidR="00D411C4" w14:paraId="63C78301" w14:textId="77777777">
        <w:trPr>
          <w:cantSplit/>
        </w:trPr>
        <w:tc>
          <w:tcPr>
            <w:tcW w:w="7272" w:type="dxa"/>
            <w:vAlign w:val="center"/>
          </w:tcPr>
          <w:p w14:paraId="3078F8E6" w14:textId="77777777" w:rsidR="00D411C4" w:rsidRDefault="00DB6A3D">
            <w:pPr>
              <w:spacing w:after="0"/>
            </w:pPr>
            <w:r>
              <w:rPr>
                <w:b/>
                <w:color w:val="17365D"/>
                <w:sz w:val="16"/>
              </w:rPr>
              <w:t>Year 2</w:t>
            </w:r>
          </w:p>
        </w:tc>
        <w:tc>
          <w:tcPr>
            <w:tcW w:w="7272" w:type="dxa"/>
            <w:vAlign w:val="center"/>
          </w:tcPr>
          <w:p w14:paraId="2BF15145" w14:textId="77777777" w:rsidR="00D411C4" w:rsidRDefault="00DB6A3D">
            <w:pPr>
              <w:spacing w:after="0"/>
            </w:pPr>
            <w:r>
              <w:rPr>
                <w:color w:val="1F2937"/>
                <w:sz w:val="16"/>
              </w:rPr>
              <w:t>Simple compass directions; routes; comparison with a contrasting non-European locality.</w:t>
            </w:r>
          </w:p>
        </w:tc>
      </w:tr>
      <w:tr w:rsidR="00D411C4" w14:paraId="22A4187D" w14:textId="77777777">
        <w:trPr>
          <w:cantSplit/>
        </w:trPr>
        <w:tc>
          <w:tcPr>
            <w:tcW w:w="7272" w:type="dxa"/>
            <w:vAlign w:val="center"/>
          </w:tcPr>
          <w:p w14:paraId="77F9AD61" w14:textId="77777777" w:rsidR="00D411C4" w:rsidRDefault="00DB6A3D">
            <w:pPr>
              <w:spacing w:after="0"/>
            </w:pPr>
            <w:r>
              <w:rPr>
                <w:b/>
                <w:color w:val="17365D"/>
                <w:sz w:val="16"/>
              </w:rPr>
              <w:t>Year 3</w:t>
            </w:r>
          </w:p>
        </w:tc>
        <w:tc>
          <w:tcPr>
            <w:tcW w:w="7272" w:type="dxa"/>
            <w:vAlign w:val="center"/>
          </w:tcPr>
          <w:p w14:paraId="407D5148" w14:textId="77777777" w:rsidR="00D411C4" w:rsidRDefault="00DB6A3D">
            <w:pPr>
              <w:spacing w:after="0"/>
            </w:pPr>
            <w:r>
              <w:rPr>
                <w:color w:val="1F2937"/>
                <w:sz w:val="16"/>
              </w:rPr>
              <w:t>Atlases and digital mapping; coastal/environmental fieldwork; global lines of latitude.</w:t>
            </w:r>
          </w:p>
        </w:tc>
      </w:tr>
      <w:tr w:rsidR="00D411C4" w14:paraId="70A51CDB" w14:textId="77777777">
        <w:trPr>
          <w:cantSplit/>
        </w:trPr>
        <w:tc>
          <w:tcPr>
            <w:tcW w:w="7272" w:type="dxa"/>
            <w:vAlign w:val="center"/>
          </w:tcPr>
          <w:p w14:paraId="0C4C4B61" w14:textId="77777777" w:rsidR="00D411C4" w:rsidRDefault="00DB6A3D">
            <w:pPr>
              <w:spacing w:after="0"/>
            </w:pPr>
            <w:r>
              <w:rPr>
                <w:b/>
                <w:color w:val="17365D"/>
                <w:sz w:val="16"/>
              </w:rPr>
              <w:t>Year 4</w:t>
            </w:r>
          </w:p>
        </w:tc>
        <w:tc>
          <w:tcPr>
            <w:tcW w:w="7272" w:type="dxa"/>
            <w:vAlign w:val="center"/>
          </w:tcPr>
          <w:p w14:paraId="65F48527" w14:textId="77777777" w:rsidR="00D411C4" w:rsidRDefault="00DB6A3D">
            <w:pPr>
              <w:spacing w:after="0"/>
            </w:pPr>
            <w:r>
              <w:rPr>
                <w:color w:val="1F2937"/>
                <w:sz w:val="16"/>
              </w:rPr>
              <w:t>Historical/OS-style maps, keys and four-figure grid references; regional comparison.</w:t>
            </w:r>
          </w:p>
        </w:tc>
      </w:tr>
      <w:tr w:rsidR="00D411C4" w14:paraId="7840D076" w14:textId="77777777">
        <w:trPr>
          <w:cantSplit/>
        </w:trPr>
        <w:tc>
          <w:tcPr>
            <w:tcW w:w="7272" w:type="dxa"/>
            <w:vAlign w:val="center"/>
          </w:tcPr>
          <w:p w14:paraId="0950E8C9" w14:textId="77777777" w:rsidR="00D411C4" w:rsidRDefault="00DB6A3D">
            <w:pPr>
              <w:spacing w:after="0"/>
            </w:pPr>
            <w:r>
              <w:rPr>
                <w:b/>
                <w:color w:val="17365D"/>
                <w:sz w:val="16"/>
              </w:rPr>
              <w:t>Year 5</w:t>
            </w:r>
          </w:p>
        </w:tc>
        <w:tc>
          <w:tcPr>
            <w:tcW w:w="7272" w:type="dxa"/>
            <w:vAlign w:val="center"/>
          </w:tcPr>
          <w:p w14:paraId="7FFF17CB" w14:textId="77777777" w:rsidR="00D411C4" w:rsidRDefault="00DB6A3D">
            <w:pPr>
              <w:spacing w:after="0"/>
            </w:pPr>
            <w:r>
              <w:rPr>
                <w:color w:val="1F2937"/>
                <w:sz w:val="16"/>
              </w:rPr>
              <w:t>Environmental data; trade, resource distribution and sustainability.</w:t>
            </w:r>
          </w:p>
        </w:tc>
      </w:tr>
      <w:tr w:rsidR="00D411C4" w14:paraId="289373C0" w14:textId="77777777">
        <w:trPr>
          <w:cantSplit/>
        </w:trPr>
        <w:tc>
          <w:tcPr>
            <w:tcW w:w="7272" w:type="dxa"/>
            <w:vAlign w:val="center"/>
          </w:tcPr>
          <w:p w14:paraId="698A39AC" w14:textId="77777777" w:rsidR="00D411C4" w:rsidRDefault="00DB6A3D">
            <w:pPr>
              <w:spacing w:after="0"/>
            </w:pPr>
            <w:r>
              <w:rPr>
                <w:b/>
                <w:color w:val="17365D"/>
                <w:sz w:val="16"/>
              </w:rPr>
              <w:t>Year 6</w:t>
            </w:r>
          </w:p>
        </w:tc>
        <w:tc>
          <w:tcPr>
            <w:tcW w:w="7272" w:type="dxa"/>
            <w:vAlign w:val="center"/>
          </w:tcPr>
          <w:p w14:paraId="76D37098" w14:textId="77777777" w:rsidR="00D411C4" w:rsidRDefault="00DB6A3D">
            <w:pPr>
              <w:spacing w:after="0"/>
            </w:pPr>
            <w:r>
              <w:rPr>
                <w:color w:val="1F2937"/>
                <w:sz w:val="16"/>
              </w:rPr>
              <w:t>Longitude, time zones, digital mapping and increasingly independent enquiry; six-figure grid references where appropriate.</w:t>
            </w:r>
          </w:p>
        </w:tc>
      </w:tr>
    </w:tbl>
    <w:p w14:paraId="3BCC6265" w14:textId="77777777" w:rsidR="00D411C4" w:rsidRDefault="00DB6A3D">
      <w:pPr>
        <w:pStyle w:val="Heading2"/>
      </w:pPr>
      <w:r>
        <w:t>Art &amp; Design progression</w:t>
      </w:r>
    </w:p>
    <w:p w14:paraId="2AE787C5" w14:textId="77777777" w:rsidR="00D411C4" w:rsidRDefault="00DB6A3D">
      <w:r>
        <w:t>Across KS2, sketchbooks are used to record, investigate, experiment, develop, refine and evaluate. Named artists, architects, designers and historical art traditions are used as sources for analysis and inspiration rather than copying. Pupils progress from foundational line, shape, colour, texture and form towards increasingly independent composition, symbolism, abstraction, interpretation and refinement.</w:t>
      </w:r>
    </w:p>
    <w:p w14:paraId="0F506A8F" w14:textId="77777777" w:rsidR="00D411C4" w:rsidRDefault="00DB6A3D">
      <w:pPr>
        <w:pStyle w:val="Heading2"/>
      </w:pPr>
      <w:r>
        <w:t>Design Technology progression</w:t>
      </w:r>
    </w:p>
    <w:p w14:paraId="1B14A932" w14:textId="77777777" w:rsidR="00D411C4" w:rsidRDefault="00DB6A3D">
      <w:r>
        <w:rPr>
          <w:b/>
        </w:rPr>
        <w:t xml:space="preserve">Years 1–2: </w:t>
      </w:r>
      <w:r>
        <w:t>Simple drawings/templates and verbal design criteria; joining, structures, mechanisms, textiles and food.</w:t>
      </w:r>
    </w:p>
    <w:p w14:paraId="02ABB451" w14:textId="77777777" w:rsidR="00D411C4" w:rsidRDefault="00DB6A3D">
      <w:r>
        <w:rPr>
          <w:b/>
        </w:rPr>
        <w:t xml:space="preserve">Year 3: </w:t>
      </w:r>
      <w:r>
        <w:t>Annotated sketches, pattern pieces and prototypes; linkages, structures and more purposeful textile design.</w:t>
      </w:r>
    </w:p>
    <w:p w14:paraId="1031300A" w14:textId="77777777" w:rsidR="00D411C4" w:rsidRDefault="00DB6A3D">
      <w:r>
        <w:rPr>
          <w:b/>
        </w:rPr>
        <w:t xml:space="preserve">Year 4: </w:t>
      </w:r>
      <w:r>
        <w:t>Annotated sketches, models and simple cross-sectional views; electrical systems, food seasonality and reinforced structures.</w:t>
      </w:r>
    </w:p>
    <w:p w14:paraId="4A0CB458" w14:textId="77777777" w:rsidR="00D411C4" w:rsidRDefault="00DB6A3D">
      <w:r>
        <w:rPr>
          <w:b/>
        </w:rPr>
        <w:t xml:space="preserve">Year 5: </w:t>
      </w:r>
      <w:r>
        <w:t>More precise pattern pieces and technical diagrams; complex electrical systems, sustainable food and accurate textiles.</w:t>
      </w:r>
    </w:p>
    <w:p w14:paraId="646F741A" w14:textId="77777777" w:rsidR="00D411C4" w:rsidRDefault="00DB6A3D">
      <w:r>
        <w:rPr>
          <w:b/>
        </w:rPr>
        <w:t xml:space="preserve">Year 6: </w:t>
      </w:r>
      <w:r>
        <w:t>Exploded/digital/CAD drawings where appropriate; programmable control, technical textiles and gears/pulleys/cams.</w:t>
      </w:r>
    </w:p>
    <w:p w14:paraId="22C5E503" w14:textId="77777777" w:rsidR="00D411C4" w:rsidRDefault="00DB6A3D">
      <w:r>
        <w:br w:type="page"/>
      </w:r>
    </w:p>
    <w:p w14:paraId="1CEF5638" w14:textId="77777777" w:rsidR="00D411C4" w:rsidRDefault="00DB6A3D">
      <w:pPr>
        <w:pStyle w:val="Heading1"/>
      </w:pPr>
      <w:r>
        <w:lastRenderedPageBreak/>
        <w:t>5. Whole-School Subject Delivery Overview</w:t>
      </w:r>
    </w:p>
    <w:tbl>
      <w:tblPr>
        <w:tblStyle w:val="TableGrid"/>
        <w:tblW w:w="0" w:type="auto"/>
        <w:tblLook w:val="04A0" w:firstRow="1" w:lastRow="0" w:firstColumn="1" w:lastColumn="0" w:noHBand="0" w:noVBand="1"/>
      </w:tblPr>
      <w:tblGrid>
        <w:gridCol w:w="7267"/>
        <w:gridCol w:w="7267"/>
      </w:tblGrid>
      <w:tr w:rsidR="00D411C4" w14:paraId="206895C9" w14:textId="77777777">
        <w:trPr>
          <w:cantSplit/>
        </w:trPr>
        <w:tc>
          <w:tcPr>
            <w:tcW w:w="7272" w:type="dxa"/>
            <w:shd w:val="clear" w:color="auto" w:fill="17365D"/>
            <w:vAlign w:val="center"/>
          </w:tcPr>
          <w:p w14:paraId="24CB69AD" w14:textId="77777777" w:rsidR="00D411C4" w:rsidRDefault="00DB6A3D">
            <w:pPr>
              <w:spacing w:after="0"/>
            </w:pPr>
            <w:r>
              <w:rPr>
                <w:b/>
                <w:color w:val="FFFFFF"/>
                <w:sz w:val="17"/>
              </w:rPr>
              <w:t>Subject</w:t>
            </w:r>
          </w:p>
        </w:tc>
        <w:tc>
          <w:tcPr>
            <w:tcW w:w="7272" w:type="dxa"/>
            <w:shd w:val="clear" w:color="auto" w:fill="17365D"/>
            <w:vAlign w:val="center"/>
          </w:tcPr>
          <w:p w14:paraId="2AA1E8B1" w14:textId="77777777" w:rsidR="00D411C4" w:rsidRDefault="00DB6A3D">
            <w:pPr>
              <w:spacing w:after="0"/>
            </w:pPr>
            <w:r>
              <w:rPr>
                <w:b/>
                <w:color w:val="FFFFFF"/>
                <w:sz w:val="17"/>
              </w:rPr>
              <w:t>Whole-school approach</w:t>
            </w:r>
          </w:p>
        </w:tc>
      </w:tr>
      <w:tr w:rsidR="00D411C4" w14:paraId="5937E2A0" w14:textId="77777777">
        <w:trPr>
          <w:cantSplit/>
        </w:trPr>
        <w:tc>
          <w:tcPr>
            <w:tcW w:w="7272" w:type="dxa"/>
            <w:shd w:val="clear" w:color="auto" w:fill="EAF2F8"/>
            <w:vAlign w:val="center"/>
          </w:tcPr>
          <w:p w14:paraId="6746FE6F" w14:textId="77777777" w:rsidR="00D411C4" w:rsidRDefault="00DB6A3D">
            <w:pPr>
              <w:spacing w:after="0"/>
            </w:pPr>
            <w:r>
              <w:rPr>
                <w:b/>
                <w:color w:val="17365D"/>
                <w:sz w:val="16"/>
              </w:rPr>
              <w:t>English</w:t>
            </w:r>
          </w:p>
        </w:tc>
        <w:tc>
          <w:tcPr>
            <w:tcW w:w="7272" w:type="dxa"/>
            <w:vAlign w:val="center"/>
          </w:tcPr>
          <w:p w14:paraId="299BCDEE" w14:textId="77777777" w:rsidR="00D411C4" w:rsidRDefault="00DB6A3D">
            <w:pPr>
              <w:spacing w:after="0"/>
            </w:pPr>
            <w:r>
              <w:rPr>
                <w:color w:val="1F2937"/>
                <w:sz w:val="16"/>
              </w:rPr>
              <w:t>Read Write Inc. phonics in KS1; reading fluency and comprehension; Accelerated Reader/Star and NGRT in KS2; Pathways to Write for writing; explicit vocabulary, spoken language, grammar and spelling.</w:t>
            </w:r>
          </w:p>
        </w:tc>
      </w:tr>
      <w:tr w:rsidR="00D411C4" w14:paraId="1E80CDEC" w14:textId="77777777">
        <w:trPr>
          <w:cantSplit/>
        </w:trPr>
        <w:tc>
          <w:tcPr>
            <w:tcW w:w="7272" w:type="dxa"/>
            <w:shd w:val="clear" w:color="auto" w:fill="EAF2F8"/>
            <w:vAlign w:val="center"/>
          </w:tcPr>
          <w:p w14:paraId="4FFDF2AF" w14:textId="77777777" w:rsidR="00D411C4" w:rsidRDefault="00DB6A3D">
            <w:pPr>
              <w:spacing w:after="0"/>
            </w:pPr>
            <w:r>
              <w:rPr>
                <w:b/>
                <w:color w:val="17365D"/>
                <w:sz w:val="16"/>
              </w:rPr>
              <w:t>Mathematics</w:t>
            </w:r>
          </w:p>
        </w:tc>
        <w:tc>
          <w:tcPr>
            <w:tcW w:w="7272" w:type="dxa"/>
            <w:vAlign w:val="center"/>
          </w:tcPr>
          <w:p w14:paraId="5C540641" w14:textId="77777777" w:rsidR="00D411C4" w:rsidRDefault="00DB6A3D">
            <w:pPr>
              <w:spacing w:after="0"/>
            </w:pPr>
            <w:r>
              <w:rPr>
                <w:color w:val="1F2937"/>
                <w:sz w:val="16"/>
              </w:rPr>
              <w:t>White Rose curriculum spine; Mastering Number; deliberate fluency, reasoning and problem solving; multiplication fluency and statutory MTC preparation.</w:t>
            </w:r>
          </w:p>
        </w:tc>
      </w:tr>
      <w:tr w:rsidR="00D411C4" w14:paraId="2C3F1DC8" w14:textId="77777777">
        <w:trPr>
          <w:cantSplit/>
        </w:trPr>
        <w:tc>
          <w:tcPr>
            <w:tcW w:w="7272" w:type="dxa"/>
            <w:shd w:val="clear" w:color="auto" w:fill="EAF2F8"/>
            <w:vAlign w:val="center"/>
          </w:tcPr>
          <w:p w14:paraId="4E689633" w14:textId="77777777" w:rsidR="00D411C4" w:rsidRDefault="00DB6A3D">
            <w:pPr>
              <w:spacing w:after="0"/>
            </w:pPr>
            <w:r>
              <w:rPr>
                <w:b/>
                <w:color w:val="17365D"/>
                <w:sz w:val="16"/>
              </w:rPr>
              <w:t>Science</w:t>
            </w:r>
          </w:p>
        </w:tc>
        <w:tc>
          <w:tcPr>
            <w:tcW w:w="7272" w:type="dxa"/>
            <w:vAlign w:val="center"/>
          </w:tcPr>
          <w:p w14:paraId="1D56F699" w14:textId="77777777" w:rsidR="00D411C4" w:rsidRDefault="00DB6A3D">
            <w:pPr>
              <w:spacing w:after="0"/>
            </w:pPr>
            <w:r>
              <w:rPr>
                <w:color w:val="1F2937"/>
                <w:sz w:val="16"/>
              </w:rPr>
              <w:t>Progresses from observation, classification and simple comparison towards increasingly systematic enquiry, variables, evidence, reliability and evaluation. Working scientifically is embedded throughout.</w:t>
            </w:r>
          </w:p>
        </w:tc>
      </w:tr>
      <w:tr w:rsidR="00D411C4" w14:paraId="20416208" w14:textId="77777777">
        <w:trPr>
          <w:cantSplit/>
        </w:trPr>
        <w:tc>
          <w:tcPr>
            <w:tcW w:w="7272" w:type="dxa"/>
            <w:shd w:val="clear" w:color="auto" w:fill="EAF2F8"/>
            <w:vAlign w:val="center"/>
          </w:tcPr>
          <w:p w14:paraId="0C663F1A" w14:textId="77777777" w:rsidR="00D411C4" w:rsidRDefault="00DB6A3D">
            <w:pPr>
              <w:spacing w:after="0"/>
            </w:pPr>
            <w:r>
              <w:rPr>
                <w:b/>
                <w:color w:val="17365D"/>
                <w:sz w:val="16"/>
              </w:rPr>
              <w:t>Computing</w:t>
            </w:r>
          </w:p>
        </w:tc>
        <w:tc>
          <w:tcPr>
            <w:tcW w:w="7272" w:type="dxa"/>
            <w:vAlign w:val="center"/>
          </w:tcPr>
          <w:p w14:paraId="498F79D3" w14:textId="77777777" w:rsidR="00D411C4" w:rsidRDefault="00DB6A3D">
            <w:pPr>
              <w:spacing w:after="0"/>
            </w:pPr>
            <w:r>
              <w:rPr>
                <w:color w:val="1F2937"/>
                <w:sz w:val="16"/>
              </w:rPr>
              <w:t>Purple Mash supports a progressive computing curriculum including computer science, information technology and digital literacy, with online safety threaded throughout.</w:t>
            </w:r>
          </w:p>
        </w:tc>
      </w:tr>
      <w:tr w:rsidR="00D411C4" w14:paraId="433CE00A" w14:textId="77777777">
        <w:trPr>
          <w:cantSplit/>
        </w:trPr>
        <w:tc>
          <w:tcPr>
            <w:tcW w:w="7272" w:type="dxa"/>
            <w:shd w:val="clear" w:color="auto" w:fill="EAF2F8"/>
            <w:vAlign w:val="center"/>
          </w:tcPr>
          <w:p w14:paraId="075A803C" w14:textId="77777777" w:rsidR="00D411C4" w:rsidRDefault="00DB6A3D">
            <w:pPr>
              <w:spacing w:after="0"/>
            </w:pPr>
            <w:r>
              <w:rPr>
                <w:b/>
                <w:color w:val="17365D"/>
                <w:sz w:val="16"/>
              </w:rPr>
              <w:t>French</w:t>
            </w:r>
          </w:p>
        </w:tc>
        <w:tc>
          <w:tcPr>
            <w:tcW w:w="7272" w:type="dxa"/>
            <w:vAlign w:val="center"/>
          </w:tcPr>
          <w:p w14:paraId="35F64188" w14:textId="77777777" w:rsidR="00D411C4" w:rsidRDefault="00DB6A3D">
            <w:pPr>
              <w:spacing w:after="0"/>
            </w:pPr>
            <w:r>
              <w:rPr>
                <w:color w:val="1F2937"/>
                <w:sz w:val="16"/>
              </w:rPr>
              <w:t>Primary Languages Network supports progressive French from KS2, building phonics, vocabulary, grammar, listening, speaking, reading and writing.</w:t>
            </w:r>
          </w:p>
        </w:tc>
      </w:tr>
      <w:tr w:rsidR="00D411C4" w14:paraId="363C41EB" w14:textId="77777777">
        <w:trPr>
          <w:cantSplit/>
        </w:trPr>
        <w:tc>
          <w:tcPr>
            <w:tcW w:w="7272" w:type="dxa"/>
            <w:shd w:val="clear" w:color="auto" w:fill="EAF2F8"/>
            <w:vAlign w:val="center"/>
          </w:tcPr>
          <w:p w14:paraId="116BAD1D" w14:textId="77777777" w:rsidR="00D411C4" w:rsidRDefault="00DB6A3D">
            <w:pPr>
              <w:spacing w:after="0"/>
            </w:pPr>
            <w:r>
              <w:rPr>
                <w:b/>
                <w:color w:val="17365D"/>
                <w:sz w:val="16"/>
              </w:rPr>
              <w:t>Music</w:t>
            </w:r>
          </w:p>
        </w:tc>
        <w:tc>
          <w:tcPr>
            <w:tcW w:w="7272" w:type="dxa"/>
            <w:vAlign w:val="center"/>
          </w:tcPr>
          <w:p w14:paraId="6ADCDDF7" w14:textId="77777777" w:rsidR="00D411C4" w:rsidRDefault="00DB6A3D">
            <w:pPr>
              <w:spacing w:after="0"/>
            </w:pPr>
            <w:r>
              <w:rPr>
                <w:color w:val="1F2937"/>
                <w:sz w:val="16"/>
              </w:rPr>
              <w:t>Charanga supports progressive listening, singing, performing, improvising and composing, alongside wider performance and enrichment opportunities.</w:t>
            </w:r>
          </w:p>
        </w:tc>
      </w:tr>
      <w:tr w:rsidR="00D411C4" w14:paraId="39A06676" w14:textId="77777777">
        <w:trPr>
          <w:cantSplit/>
        </w:trPr>
        <w:tc>
          <w:tcPr>
            <w:tcW w:w="7272" w:type="dxa"/>
            <w:shd w:val="clear" w:color="auto" w:fill="EAF2F8"/>
            <w:vAlign w:val="center"/>
          </w:tcPr>
          <w:p w14:paraId="40B9B182" w14:textId="77777777" w:rsidR="00D411C4" w:rsidRDefault="00DB6A3D">
            <w:pPr>
              <w:spacing w:after="0"/>
            </w:pPr>
            <w:r>
              <w:rPr>
                <w:b/>
                <w:color w:val="17365D"/>
                <w:sz w:val="16"/>
              </w:rPr>
              <w:t>PE</w:t>
            </w:r>
          </w:p>
        </w:tc>
        <w:tc>
          <w:tcPr>
            <w:tcW w:w="7272" w:type="dxa"/>
            <w:vAlign w:val="center"/>
          </w:tcPr>
          <w:p w14:paraId="2EDB999A" w14:textId="77777777" w:rsidR="00D411C4" w:rsidRDefault="00DB6A3D">
            <w:pPr>
              <w:spacing w:after="0"/>
            </w:pPr>
            <w:r>
              <w:rPr>
                <w:color w:val="1F2937"/>
                <w:sz w:val="16"/>
              </w:rPr>
              <w:t>Progressive PE curriculum, Daily Boost and swimming. Pupils develop physical competence, teamwork, healthy participation and increasingly sophisticated application of skills.</w:t>
            </w:r>
          </w:p>
        </w:tc>
      </w:tr>
      <w:tr w:rsidR="00D411C4" w14:paraId="357964E2" w14:textId="77777777">
        <w:trPr>
          <w:cantSplit/>
        </w:trPr>
        <w:tc>
          <w:tcPr>
            <w:tcW w:w="7272" w:type="dxa"/>
            <w:shd w:val="clear" w:color="auto" w:fill="EAF2F8"/>
            <w:vAlign w:val="center"/>
          </w:tcPr>
          <w:p w14:paraId="59879B93" w14:textId="77777777" w:rsidR="00D411C4" w:rsidRDefault="00DB6A3D">
            <w:pPr>
              <w:spacing w:after="0"/>
            </w:pPr>
            <w:r>
              <w:rPr>
                <w:b/>
                <w:color w:val="17365D"/>
                <w:sz w:val="16"/>
              </w:rPr>
              <w:t>PSHCE</w:t>
            </w:r>
          </w:p>
        </w:tc>
        <w:tc>
          <w:tcPr>
            <w:tcW w:w="7272" w:type="dxa"/>
            <w:vAlign w:val="center"/>
          </w:tcPr>
          <w:p w14:paraId="42684705" w14:textId="77777777" w:rsidR="00D411C4" w:rsidRDefault="00DB6A3D">
            <w:pPr>
              <w:spacing w:after="0"/>
            </w:pPr>
            <w:r>
              <w:rPr>
                <w:color w:val="1F2937"/>
                <w:sz w:val="16"/>
              </w:rPr>
              <w:t>Progressive personal, social, health, citizenship and economic education, reinforced through wider personal development, safeguarding, relationships, pupil voice and school culture.</w:t>
            </w:r>
          </w:p>
        </w:tc>
      </w:tr>
      <w:tr w:rsidR="00D411C4" w14:paraId="188C637E" w14:textId="77777777">
        <w:trPr>
          <w:cantSplit/>
        </w:trPr>
        <w:tc>
          <w:tcPr>
            <w:tcW w:w="7272" w:type="dxa"/>
            <w:shd w:val="clear" w:color="auto" w:fill="EAF2F8"/>
            <w:vAlign w:val="center"/>
          </w:tcPr>
          <w:p w14:paraId="0D1FF252" w14:textId="77777777" w:rsidR="00D411C4" w:rsidRDefault="00DB6A3D">
            <w:pPr>
              <w:spacing w:after="0"/>
            </w:pPr>
            <w:r>
              <w:rPr>
                <w:b/>
                <w:color w:val="17365D"/>
                <w:sz w:val="16"/>
              </w:rPr>
              <w:t>RE</w:t>
            </w:r>
          </w:p>
        </w:tc>
        <w:tc>
          <w:tcPr>
            <w:tcW w:w="7272" w:type="dxa"/>
            <w:vAlign w:val="center"/>
          </w:tcPr>
          <w:p w14:paraId="1D9FDA74" w14:textId="77777777" w:rsidR="00D411C4" w:rsidRDefault="00DB6A3D">
            <w:pPr>
              <w:spacing w:after="0"/>
            </w:pPr>
            <w:r>
              <w:rPr>
                <w:color w:val="1F2937"/>
                <w:sz w:val="16"/>
              </w:rPr>
              <w:t>Beliefs, practices and worldviews are explored progressively, with pupils moving from recognising belonging and practice towards comparison, interpretation, reasoning and evaluation.</w:t>
            </w:r>
          </w:p>
        </w:tc>
      </w:tr>
      <w:tr w:rsidR="00D411C4" w14:paraId="22FC9D1E" w14:textId="77777777">
        <w:trPr>
          <w:cantSplit/>
        </w:trPr>
        <w:tc>
          <w:tcPr>
            <w:tcW w:w="7272" w:type="dxa"/>
            <w:shd w:val="clear" w:color="auto" w:fill="EAF2F8"/>
            <w:vAlign w:val="center"/>
          </w:tcPr>
          <w:p w14:paraId="5CD199F6" w14:textId="77777777" w:rsidR="00D411C4" w:rsidRDefault="00DB6A3D">
            <w:pPr>
              <w:spacing w:after="0"/>
            </w:pPr>
            <w:r>
              <w:rPr>
                <w:b/>
                <w:color w:val="17365D"/>
                <w:sz w:val="16"/>
              </w:rPr>
              <w:t>Sustainability</w:t>
            </w:r>
          </w:p>
        </w:tc>
        <w:tc>
          <w:tcPr>
            <w:tcW w:w="7272" w:type="dxa"/>
            <w:vAlign w:val="center"/>
          </w:tcPr>
          <w:p w14:paraId="700C4D41" w14:textId="77777777" w:rsidR="00D411C4" w:rsidRDefault="00DB6A3D">
            <w:pPr>
              <w:spacing w:after="0"/>
            </w:pPr>
            <w:r>
              <w:rPr>
                <w:color w:val="1F2937"/>
                <w:sz w:val="16"/>
              </w:rPr>
              <w:t>Environmental knowledge and responsibility are deliberately revisited through oceans, habitats, conservation, rainforests, resources, sustainable food, biodiversity and practical school action.</w:t>
            </w:r>
          </w:p>
        </w:tc>
      </w:tr>
    </w:tbl>
    <w:p w14:paraId="50244DF5" w14:textId="77777777" w:rsidR="00D411C4" w:rsidRDefault="00DB6A3D">
      <w:pPr>
        <w:pStyle w:val="Heading2"/>
      </w:pPr>
      <w:r>
        <w:t>Assessment and remembering</w:t>
      </w:r>
    </w:p>
    <w:p w14:paraId="1BCF837A" w14:textId="77777777" w:rsidR="00D411C4" w:rsidRDefault="00DB6A3D">
      <w:r>
        <w:t>Assessment is used to establish what pupils know, remember and can do. Retrieval is built into the Learning Loop. Teachers use questioning, observation, pupil work and subject-specific assessment to identify what has been secured and what needs further teaching. Statutory and standardised assessments sit alongside, rather than replace, day-to-day curriculum assessment.</w:t>
      </w:r>
    </w:p>
    <w:p w14:paraId="02F3A023" w14:textId="77777777" w:rsidR="00D411C4" w:rsidRDefault="00DB6A3D">
      <w:pPr>
        <w:pStyle w:val="Heading2"/>
      </w:pPr>
      <w:r>
        <w:t>What this overview is for</w:t>
      </w:r>
    </w:p>
    <w:p w14:paraId="575316C3" w14:textId="77777777" w:rsidR="00D411C4" w:rsidRDefault="00DB6A3D">
      <w:r>
        <w:t>This document is the high-level map. It should be read alongside subject curriculum overviews, progression documents, statutory coverage tables, unit overviews, assessment guidance and year-group planning. Those documents provide the detailed knowledge, vocabulary, disciplinary progression and lesson-level expectations behind this overview.</w:t>
      </w:r>
    </w:p>
    <w:sectPr w:rsidR="00D411C4" w:rsidSect="00034616">
      <w:pgSz w:w="15840" w:h="12240"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7662C" w14:textId="77777777" w:rsidR="00DB6A3D" w:rsidRDefault="00DB6A3D">
      <w:pPr>
        <w:spacing w:after="0" w:line="240" w:lineRule="auto"/>
      </w:pPr>
      <w:r>
        <w:separator/>
      </w:r>
    </w:p>
  </w:endnote>
  <w:endnote w:type="continuationSeparator" w:id="0">
    <w:p w14:paraId="01DDEE6E" w14:textId="77777777" w:rsidR="00DB6A3D" w:rsidRDefault="00DB6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69D0" w14:textId="77777777" w:rsidR="00D411C4" w:rsidRDefault="00DB6A3D">
    <w:pPr>
      <w:pStyle w:val="Footer"/>
      <w:jc w:val="center"/>
    </w:pPr>
    <w:r>
      <w:rPr>
        <w:b/>
        <w:color w:val="17365D"/>
        <w:sz w:val="16"/>
      </w:rPr>
      <w:t>Every Child. Every Lesson. Every Day.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C1317" w14:textId="77777777" w:rsidR="00DB6A3D" w:rsidRDefault="00DB6A3D">
      <w:pPr>
        <w:spacing w:after="0" w:line="240" w:lineRule="auto"/>
      </w:pPr>
      <w:r>
        <w:separator/>
      </w:r>
    </w:p>
  </w:footnote>
  <w:footnote w:type="continuationSeparator" w:id="0">
    <w:p w14:paraId="1981E371" w14:textId="77777777" w:rsidR="00DB6A3D" w:rsidRDefault="00DB6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0D3D" w14:textId="77777777" w:rsidR="00D411C4" w:rsidRDefault="00DB6A3D">
    <w:pPr>
      <w:pStyle w:val="Header"/>
      <w:jc w:val="right"/>
    </w:pPr>
    <w:r>
      <w:rPr>
        <w:color w:val="1F7A8C"/>
        <w:sz w:val="15"/>
      </w:rPr>
      <w:t xml:space="preserve">NORTH MEAD PRIMARY </w:t>
    </w:r>
    <w:proofErr w:type="gramStart"/>
    <w:r>
      <w:rPr>
        <w:color w:val="1F7A8C"/>
        <w:sz w:val="15"/>
      </w:rPr>
      <w:t>ACADEMY  |</w:t>
    </w:r>
    <w:proofErr w:type="gramEnd"/>
    <w:r>
      <w:rPr>
        <w:color w:val="1F7A8C"/>
        <w:sz w:val="15"/>
      </w:rPr>
      <w:t xml:space="preserve">  WHOLE-SCHOOL CURRICULUM OVERVIEW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1667946">
    <w:abstractNumId w:val="8"/>
  </w:num>
  <w:num w:numId="2" w16cid:durableId="2033071657">
    <w:abstractNumId w:val="6"/>
  </w:num>
  <w:num w:numId="3" w16cid:durableId="1031567306">
    <w:abstractNumId w:val="5"/>
  </w:num>
  <w:num w:numId="4" w16cid:durableId="140729381">
    <w:abstractNumId w:val="4"/>
  </w:num>
  <w:num w:numId="5" w16cid:durableId="480731992">
    <w:abstractNumId w:val="7"/>
  </w:num>
  <w:num w:numId="6" w16cid:durableId="147794712">
    <w:abstractNumId w:val="3"/>
  </w:num>
  <w:num w:numId="7" w16cid:durableId="1092049789">
    <w:abstractNumId w:val="2"/>
  </w:num>
  <w:num w:numId="8" w16cid:durableId="1560357648">
    <w:abstractNumId w:val="1"/>
  </w:num>
  <w:num w:numId="9" w16cid:durableId="235819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2CB"/>
    <w:rsid w:val="0029639D"/>
    <w:rsid w:val="00326F90"/>
    <w:rsid w:val="005954DE"/>
    <w:rsid w:val="00AA1D8D"/>
    <w:rsid w:val="00B47730"/>
    <w:rsid w:val="00CB0664"/>
    <w:rsid w:val="00D411C4"/>
    <w:rsid w:val="00DB6A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E69A7"/>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7A8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293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FB6017D-7A56-4380-B051-7E4676F99DC0}"/>
</file>

<file path=customXml/itemProps3.xml><?xml version="1.0" encoding="utf-8"?>
<ds:datastoreItem xmlns:ds="http://schemas.openxmlformats.org/officeDocument/2006/customXml" ds:itemID="{F842752C-86B3-4E66-8A53-9362F077BA05}"/>
</file>

<file path=customXml/itemProps4.xml><?xml version="1.0" encoding="utf-8"?>
<ds:datastoreItem xmlns:ds="http://schemas.openxmlformats.org/officeDocument/2006/customXml" ds:itemID="{3C5F8432-F233-404F-8B11-10329C1C26C3}"/>
</file>

<file path=docProps/app.xml><?xml version="1.0" encoding="utf-8"?>
<Properties xmlns="http://schemas.openxmlformats.org/officeDocument/2006/extended-properties" xmlns:vt="http://schemas.openxmlformats.org/officeDocument/2006/docPropsVTypes">
  <Template>Normal</Template>
  <TotalTime>2</TotalTime>
  <Pages>11</Pages>
  <Words>2142</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2</cp:revision>
  <dcterms:created xsi:type="dcterms:W3CDTF">2026-09-23T12:53:00Z</dcterms:created>
  <dcterms:modified xsi:type="dcterms:W3CDTF">2026-09-23T12:53:00Z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2026-09-23T12:53:05Z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07a20ed6-6b14-429f-9d6f-90b07c42d8ef</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